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EC0CF" w14:textId="647C13D0" w:rsidR="003707E2" w:rsidRPr="004F639F" w:rsidRDefault="004F639F" w:rsidP="004F639F">
      <w:pPr>
        <w:rPr>
          <w:rFonts w:ascii="Arial" w:hAnsi="Arial" w:cs="Arial"/>
          <w:noProof/>
          <w:sz w:val="28"/>
          <w:szCs w:val="28"/>
        </w:rPr>
      </w:pPr>
      <w:r w:rsidRPr="004F639F">
        <w:rPr>
          <w:rFonts w:ascii="Arial" w:hAnsi="Arial" w:cs="Arial"/>
          <w:noProof/>
        </w:rPr>
        <w:drawing>
          <wp:anchor distT="0" distB="0" distL="114300" distR="114300" simplePos="0" relativeHeight="251661312" behindDoc="1" locked="1" layoutInCell="0" allowOverlap="1" wp14:anchorId="200036D1" wp14:editId="54D5F8F6">
            <wp:simplePos x="0" y="0"/>
            <wp:positionH relativeFrom="margin">
              <wp:align>center</wp:align>
            </wp:positionH>
            <wp:positionV relativeFrom="margin">
              <wp:align>center</wp:align>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768" cy="10691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2FFAF06E">
                <wp:simplePos x="0" y="0"/>
                <wp:positionH relativeFrom="column">
                  <wp:posOffset>-137160</wp:posOffset>
                </wp:positionH>
                <wp:positionV relativeFrom="paragraph">
                  <wp:posOffset>105410</wp:posOffset>
                </wp:positionV>
                <wp:extent cx="5956300" cy="16992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956300" cy="1699260"/>
                        </a:xfrm>
                        <a:prstGeom prst="rect">
                          <a:avLst/>
                        </a:prstGeom>
                        <a:noFill/>
                        <a:ln w="6350">
                          <a:noFill/>
                        </a:ln>
                      </wps:spPr>
                      <wps:txbx>
                        <w:txbxContent>
                          <w:p w14:paraId="19F1E2BC" w14:textId="76230FF1" w:rsidR="004F639F" w:rsidRPr="00FE1A4F" w:rsidRDefault="00FE1A4F" w:rsidP="00A9125D">
                            <w:pPr>
                              <w:jc w:val="center"/>
                              <w:rPr>
                                <w:rFonts w:ascii="Arial" w:hAnsi="Arial" w:cs="Arial"/>
                                <w:b/>
                                <w:bCs/>
                                <w:color w:val="0070C0"/>
                                <w:sz w:val="52"/>
                                <w:szCs w:val="52"/>
                                <w:lang w:val="en-US"/>
                              </w:rPr>
                            </w:pPr>
                            <w:r>
                              <w:rPr>
                                <w:rFonts w:ascii="Arial" w:hAnsi="Arial" w:cs="Arial"/>
                                <w:b/>
                                <w:bCs/>
                                <w:color w:val="0070C0"/>
                                <w:sz w:val="52"/>
                                <w:szCs w:val="52"/>
                                <w:lang w:val="en-US"/>
                              </w:rPr>
                              <w:t>Accessibility Policy and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8E536" id="_x0000_t202" coordsize="21600,21600" o:spt="202" path="m,l,21600r21600,l21600,xe">
                <v:stroke joinstyle="miter"/>
                <v:path gradientshapeok="t" o:connecttype="rect"/>
              </v:shapetype>
              <v:shape id="Text Box 58" o:spid="_x0000_s1026" type="#_x0000_t202" style="position:absolute;margin-left:-10.8pt;margin-top:8.3pt;width:469pt;height:13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" filled="f" stroked="f" strokeweight=".5pt">
                <v:textbox>
                  <w:txbxContent>
                    <w:p w14:paraId="19F1E2BC" w14:textId="76230FF1" w:rsidR="004F639F" w:rsidRPr="00FE1A4F" w:rsidRDefault="00FE1A4F" w:rsidP="00A9125D">
                      <w:pPr>
                        <w:jc w:val="center"/>
                        <w:rPr>
                          <w:rFonts w:ascii="Arial" w:hAnsi="Arial" w:cs="Arial"/>
                          <w:b/>
                          <w:bCs/>
                          <w:color w:val="0070C0"/>
                          <w:sz w:val="52"/>
                          <w:szCs w:val="52"/>
                          <w:lang w:val="en-US"/>
                        </w:rPr>
                      </w:pPr>
                      <w:r>
                        <w:rPr>
                          <w:rFonts w:ascii="Arial" w:hAnsi="Arial" w:cs="Arial"/>
                          <w:b/>
                          <w:bCs/>
                          <w:color w:val="0070C0"/>
                          <w:sz w:val="52"/>
                          <w:szCs w:val="52"/>
                          <w:lang w:val="en-US"/>
                        </w:rPr>
                        <w:t>Accessibility Policy and Plan</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64757742" w:rsidR="0049462B" w:rsidRPr="00FE1A4F" w:rsidRDefault="00FE1A4F">
                            <w:pPr>
                              <w:rPr>
                                <w:rFonts w:ascii="Arial" w:hAnsi="Arial" w:cs="Arial"/>
                                <w:b/>
                                <w:bCs/>
                                <w:color w:val="70AD47" w:themeColor="accent6"/>
                                <w:sz w:val="44"/>
                                <w:szCs w:val="44"/>
                                <w:lang w:val="en-US"/>
                              </w:rPr>
                            </w:pPr>
                            <w:r>
                              <w:rPr>
                                <w:rFonts w:ascii="Arial" w:hAnsi="Arial" w:cs="Arial"/>
                                <w:b/>
                                <w:bCs/>
                                <w:color w:val="70AD47" w:themeColor="accent6"/>
                                <w:sz w:val="44"/>
                                <w:szCs w:val="44"/>
                                <w:lang w:val="en-US"/>
                              </w:rPr>
                              <w:t xml:space="preserve">November </w:t>
                            </w:r>
                            <w:r>
                              <w:rPr>
                                <w:rFonts w:ascii="Arial" w:hAnsi="Arial" w:cs="Arial"/>
                                <w:b/>
                                <w:bCs/>
                                <w:color w:val="70AD47" w:themeColor="accent6"/>
                                <w:sz w:val="44"/>
                                <w:szCs w:val="44"/>
                                <w:lang w:val="en-US"/>
                              </w:rPr>
                              <w:t>2023</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32CD0"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64757742" w:rsidR="0049462B" w:rsidRPr="00FE1A4F" w:rsidRDefault="00FE1A4F">
                      <w:pPr>
                        <w:rPr>
                          <w:rFonts w:ascii="Arial" w:hAnsi="Arial" w:cs="Arial"/>
                          <w:b/>
                          <w:bCs/>
                          <w:color w:val="70AD47" w:themeColor="accent6"/>
                          <w:sz w:val="44"/>
                          <w:szCs w:val="44"/>
                          <w:lang w:val="en-US"/>
                        </w:rPr>
                      </w:pPr>
                      <w:r>
                        <w:rPr>
                          <w:rFonts w:ascii="Arial" w:hAnsi="Arial" w:cs="Arial"/>
                          <w:b/>
                          <w:bCs/>
                          <w:color w:val="70AD47" w:themeColor="accent6"/>
                          <w:sz w:val="44"/>
                          <w:szCs w:val="44"/>
                          <w:lang w:val="en-US"/>
                        </w:rPr>
                        <w:t xml:space="preserve">November </w:t>
                      </w:r>
                      <w:r>
                        <w:rPr>
                          <w:rFonts w:ascii="Arial" w:hAnsi="Arial" w:cs="Arial"/>
                          <w:b/>
                          <w:bCs/>
                          <w:color w:val="70AD47" w:themeColor="accent6"/>
                          <w:sz w:val="44"/>
                          <w:szCs w:val="44"/>
                          <w:lang w:val="en-US"/>
                        </w:rPr>
                        <w:t>2023</w:t>
                      </w:r>
                      <w:bookmarkStart w:id="1" w:name="_GoBack"/>
                      <w:bookmarkEnd w:id="1"/>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rPr>
        <w:lastRenderedPageBreak/>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D042" w14:textId="14AC6CE2" w:rsidR="0049462B" w:rsidRDefault="0049462B">
      <w:pPr>
        <w:rPr>
          <w:rFonts w:ascii="Arial" w:hAnsi="Arial" w:cs="Arial"/>
          <w:sz w:val="28"/>
          <w:szCs w:val="28"/>
        </w:rPr>
      </w:pPr>
      <w:r>
        <w:rPr>
          <w:rFonts w:ascii="Arial" w:hAnsi="Arial" w:cs="Arial"/>
          <w:sz w:val="28"/>
          <w:szCs w:val="28"/>
        </w:rPr>
        <w:br w:type="page"/>
      </w:r>
    </w:p>
    <w:p w14:paraId="0D3AA8AE" w14:textId="473C5385" w:rsidR="004F639F" w:rsidRPr="004F639F" w:rsidRDefault="004F639F" w:rsidP="004F639F">
      <w:pP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30"/>
        <w:gridCol w:w="1786"/>
      </w:tblGrid>
      <w:tr w:rsidR="00C42C67" w:rsidRPr="00C42C67" w14:paraId="5B3EBFAD" w14:textId="77777777" w:rsidTr="00C42C67">
        <w:tc>
          <w:tcPr>
            <w:tcW w:w="9016" w:type="dxa"/>
            <w:gridSpan w:val="2"/>
          </w:tcPr>
          <w:p w14:paraId="4471C27B" w14:textId="2A2798A2" w:rsidR="00C42C67" w:rsidRPr="00C42C67" w:rsidRDefault="00C42C67" w:rsidP="00C42C67">
            <w:pPr>
              <w:jc w:val="center"/>
              <w:rPr>
                <w:rFonts w:ascii="Arial" w:hAnsi="Arial" w:cs="Arial"/>
                <w:b/>
                <w:bCs/>
                <w:sz w:val="40"/>
                <w:szCs w:val="40"/>
              </w:rPr>
            </w:pPr>
            <w:r w:rsidRPr="00C42C67">
              <w:rPr>
                <w:rFonts w:ascii="Arial" w:hAnsi="Arial" w:cs="Arial"/>
                <w:b/>
                <w:bCs/>
                <w:sz w:val="40"/>
                <w:szCs w:val="40"/>
              </w:rPr>
              <w:t>Contents</w:t>
            </w:r>
          </w:p>
        </w:tc>
      </w:tr>
      <w:tr w:rsidR="00C42C67" w:rsidRPr="00C42C67" w14:paraId="457DD083" w14:textId="77777777" w:rsidTr="007030B9">
        <w:tc>
          <w:tcPr>
            <w:tcW w:w="7230" w:type="dxa"/>
          </w:tcPr>
          <w:p w14:paraId="114C2545" w14:textId="59017B07" w:rsidR="00C42C67" w:rsidRPr="007030B9" w:rsidRDefault="00B45423" w:rsidP="00812A7B">
            <w:pPr>
              <w:pStyle w:val="ListParagraph"/>
              <w:numPr>
                <w:ilvl w:val="0"/>
                <w:numId w:val="41"/>
              </w:numPr>
              <w:ind w:hanging="544"/>
              <w:rPr>
                <w:rFonts w:ascii="Arial" w:hAnsi="Arial" w:cs="Arial"/>
                <w:sz w:val="32"/>
                <w:szCs w:val="32"/>
              </w:rPr>
            </w:pPr>
            <w:r>
              <w:rPr>
                <w:rFonts w:ascii="Arial" w:hAnsi="Arial" w:cs="Arial"/>
                <w:sz w:val="32"/>
                <w:szCs w:val="32"/>
              </w:rPr>
              <w:t>Aims</w:t>
            </w:r>
          </w:p>
        </w:tc>
        <w:tc>
          <w:tcPr>
            <w:tcW w:w="1786" w:type="dxa"/>
          </w:tcPr>
          <w:p w14:paraId="313E7E3E" w14:textId="7E847739" w:rsidR="00C42C67" w:rsidRPr="00C42C67" w:rsidRDefault="0036384C" w:rsidP="00C42C67">
            <w:pPr>
              <w:spacing w:line="360" w:lineRule="auto"/>
              <w:rPr>
                <w:rFonts w:ascii="Arial" w:hAnsi="Arial" w:cs="Arial"/>
                <w:sz w:val="32"/>
                <w:szCs w:val="32"/>
              </w:rPr>
            </w:pPr>
            <w:r>
              <w:rPr>
                <w:rFonts w:ascii="Arial" w:hAnsi="Arial" w:cs="Arial"/>
                <w:sz w:val="32"/>
                <w:szCs w:val="32"/>
              </w:rPr>
              <w:t>4</w:t>
            </w:r>
          </w:p>
        </w:tc>
      </w:tr>
      <w:tr w:rsidR="003F67E2" w:rsidRPr="00C42C67" w14:paraId="258A6177" w14:textId="77777777" w:rsidTr="007030B9">
        <w:tc>
          <w:tcPr>
            <w:tcW w:w="7230" w:type="dxa"/>
          </w:tcPr>
          <w:p w14:paraId="06B51014" w14:textId="1CE68DD6" w:rsidR="003F67E2" w:rsidRPr="007030B9" w:rsidRDefault="00B45423" w:rsidP="00812A7B">
            <w:pPr>
              <w:pStyle w:val="ListParagraph"/>
              <w:numPr>
                <w:ilvl w:val="0"/>
                <w:numId w:val="41"/>
              </w:numPr>
              <w:ind w:hanging="544"/>
              <w:rPr>
                <w:rFonts w:ascii="Arial" w:hAnsi="Arial" w:cs="Arial"/>
                <w:sz w:val="32"/>
                <w:szCs w:val="32"/>
              </w:rPr>
            </w:pPr>
            <w:r>
              <w:rPr>
                <w:rFonts w:ascii="Arial" w:hAnsi="Arial" w:cs="Arial"/>
                <w:sz w:val="32"/>
                <w:szCs w:val="32"/>
              </w:rPr>
              <w:t>Legislation and guidance</w:t>
            </w:r>
          </w:p>
        </w:tc>
        <w:tc>
          <w:tcPr>
            <w:tcW w:w="1786" w:type="dxa"/>
          </w:tcPr>
          <w:p w14:paraId="6B36849D" w14:textId="3ADEC682" w:rsidR="003F67E2" w:rsidRPr="00C42C67" w:rsidRDefault="0036384C" w:rsidP="003F67E2">
            <w:pPr>
              <w:spacing w:line="360" w:lineRule="auto"/>
              <w:rPr>
                <w:rFonts w:ascii="Arial" w:hAnsi="Arial" w:cs="Arial"/>
                <w:sz w:val="32"/>
                <w:szCs w:val="32"/>
              </w:rPr>
            </w:pPr>
            <w:r>
              <w:rPr>
                <w:rFonts w:ascii="Arial" w:hAnsi="Arial" w:cs="Arial"/>
                <w:sz w:val="32"/>
                <w:szCs w:val="32"/>
              </w:rPr>
              <w:t>4</w:t>
            </w:r>
          </w:p>
        </w:tc>
      </w:tr>
      <w:tr w:rsidR="003F67E2" w:rsidRPr="00C42C67" w14:paraId="6368EB29" w14:textId="77777777" w:rsidTr="007030B9">
        <w:tc>
          <w:tcPr>
            <w:tcW w:w="7230" w:type="dxa"/>
          </w:tcPr>
          <w:p w14:paraId="57435FC4" w14:textId="45E5683E" w:rsidR="003F67E2" w:rsidRPr="007030B9" w:rsidRDefault="00B45423" w:rsidP="00812A7B">
            <w:pPr>
              <w:pStyle w:val="ListParagraph"/>
              <w:numPr>
                <w:ilvl w:val="0"/>
                <w:numId w:val="41"/>
              </w:numPr>
              <w:ind w:hanging="544"/>
              <w:rPr>
                <w:rFonts w:ascii="Arial" w:hAnsi="Arial" w:cs="Arial"/>
                <w:sz w:val="32"/>
                <w:szCs w:val="32"/>
              </w:rPr>
            </w:pPr>
            <w:r>
              <w:rPr>
                <w:rFonts w:ascii="Arial" w:hAnsi="Arial" w:cs="Arial"/>
                <w:sz w:val="32"/>
                <w:szCs w:val="32"/>
              </w:rPr>
              <w:t>Monitoring arrangements</w:t>
            </w:r>
          </w:p>
        </w:tc>
        <w:tc>
          <w:tcPr>
            <w:tcW w:w="1786" w:type="dxa"/>
          </w:tcPr>
          <w:p w14:paraId="4EBDD388" w14:textId="0F724C5C" w:rsidR="003F67E2" w:rsidRPr="00C42C67" w:rsidRDefault="0036384C" w:rsidP="003F67E2">
            <w:pPr>
              <w:spacing w:line="360" w:lineRule="auto"/>
              <w:rPr>
                <w:rFonts w:ascii="Arial" w:hAnsi="Arial" w:cs="Arial"/>
                <w:sz w:val="32"/>
                <w:szCs w:val="32"/>
              </w:rPr>
            </w:pPr>
            <w:r>
              <w:rPr>
                <w:rFonts w:ascii="Arial" w:hAnsi="Arial" w:cs="Arial"/>
                <w:sz w:val="32"/>
                <w:szCs w:val="32"/>
              </w:rPr>
              <w:t>6</w:t>
            </w:r>
          </w:p>
        </w:tc>
      </w:tr>
      <w:tr w:rsidR="003F67E2" w:rsidRPr="00C42C67" w14:paraId="2E6126F6" w14:textId="77777777" w:rsidTr="007030B9">
        <w:tc>
          <w:tcPr>
            <w:tcW w:w="7230" w:type="dxa"/>
          </w:tcPr>
          <w:p w14:paraId="4B126D2B" w14:textId="7E653B89" w:rsidR="003F67E2" w:rsidRPr="007030B9" w:rsidRDefault="00B45423" w:rsidP="00812A7B">
            <w:pPr>
              <w:pStyle w:val="ListParagraph"/>
              <w:numPr>
                <w:ilvl w:val="0"/>
                <w:numId w:val="41"/>
              </w:numPr>
              <w:ind w:hanging="544"/>
              <w:rPr>
                <w:rFonts w:ascii="Arial" w:hAnsi="Arial" w:cs="Arial"/>
                <w:sz w:val="32"/>
                <w:szCs w:val="32"/>
              </w:rPr>
            </w:pPr>
            <w:r>
              <w:rPr>
                <w:rFonts w:ascii="Arial" w:hAnsi="Arial" w:cs="Arial"/>
                <w:sz w:val="32"/>
                <w:szCs w:val="32"/>
              </w:rPr>
              <w:t>Links with other policies</w:t>
            </w:r>
          </w:p>
        </w:tc>
        <w:tc>
          <w:tcPr>
            <w:tcW w:w="1786" w:type="dxa"/>
          </w:tcPr>
          <w:p w14:paraId="1CF2EC54" w14:textId="2EE824D0" w:rsidR="003F67E2" w:rsidRPr="00C42C67" w:rsidRDefault="0036384C" w:rsidP="003F67E2">
            <w:pPr>
              <w:spacing w:line="360" w:lineRule="auto"/>
              <w:rPr>
                <w:rFonts w:ascii="Arial" w:hAnsi="Arial" w:cs="Arial"/>
                <w:sz w:val="32"/>
                <w:szCs w:val="32"/>
              </w:rPr>
            </w:pPr>
            <w:r>
              <w:rPr>
                <w:rFonts w:ascii="Arial" w:hAnsi="Arial" w:cs="Arial"/>
                <w:sz w:val="32"/>
                <w:szCs w:val="32"/>
              </w:rPr>
              <w:t>7</w:t>
            </w:r>
          </w:p>
        </w:tc>
      </w:tr>
      <w:tr w:rsidR="00B45423" w:rsidRPr="00C42C67" w14:paraId="5A08521A" w14:textId="77777777" w:rsidTr="007030B9">
        <w:tc>
          <w:tcPr>
            <w:tcW w:w="7230" w:type="dxa"/>
          </w:tcPr>
          <w:p w14:paraId="7D57E325" w14:textId="04B5CD5F" w:rsidR="00B45423" w:rsidRPr="00B45423" w:rsidRDefault="00B45423" w:rsidP="00B45423">
            <w:pPr>
              <w:rPr>
                <w:rFonts w:ascii="Arial" w:hAnsi="Arial" w:cs="Arial"/>
                <w:sz w:val="32"/>
                <w:szCs w:val="32"/>
              </w:rPr>
            </w:pPr>
            <w:r>
              <w:rPr>
                <w:rFonts w:ascii="Arial" w:hAnsi="Arial" w:cs="Arial"/>
                <w:sz w:val="32"/>
                <w:szCs w:val="32"/>
              </w:rPr>
              <w:t>Appendix 1: Accessibility audit sample</w:t>
            </w:r>
          </w:p>
        </w:tc>
        <w:tc>
          <w:tcPr>
            <w:tcW w:w="1786" w:type="dxa"/>
          </w:tcPr>
          <w:p w14:paraId="2FB1FB74" w14:textId="1AD90CAB" w:rsidR="00B45423" w:rsidRPr="00C42C67" w:rsidRDefault="0036384C" w:rsidP="003F67E2">
            <w:pPr>
              <w:spacing w:line="360" w:lineRule="auto"/>
              <w:rPr>
                <w:rFonts w:ascii="Arial" w:hAnsi="Arial" w:cs="Arial"/>
                <w:sz w:val="32"/>
                <w:szCs w:val="32"/>
              </w:rPr>
            </w:pPr>
            <w:r>
              <w:rPr>
                <w:rFonts w:ascii="Arial" w:hAnsi="Arial" w:cs="Arial"/>
                <w:sz w:val="32"/>
                <w:szCs w:val="32"/>
              </w:rPr>
              <w:t>8</w:t>
            </w:r>
          </w:p>
        </w:tc>
      </w:tr>
    </w:tbl>
    <w:p w14:paraId="25286800" w14:textId="1A2A9D6C" w:rsidR="00250AD2" w:rsidRDefault="00250AD2" w:rsidP="00C42C67">
      <w:pPr>
        <w:rPr>
          <w:rFonts w:ascii="Arial" w:hAnsi="Arial" w:cs="Arial"/>
          <w:sz w:val="32"/>
          <w:szCs w:val="32"/>
        </w:rPr>
      </w:pPr>
    </w:p>
    <w:p w14:paraId="6FE5EE68" w14:textId="597B1335" w:rsidR="00250AD2" w:rsidRDefault="00250AD2" w:rsidP="00C42C67">
      <w:pPr>
        <w:rPr>
          <w:rFonts w:ascii="Arial" w:hAnsi="Arial" w:cs="Arial"/>
          <w:sz w:val="32"/>
          <w:szCs w:val="32"/>
        </w:rPr>
      </w:pPr>
    </w:p>
    <w:p w14:paraId="619CC4D3" w14:textId="77777777" w:rsidR="00812A7B" w:rsidRPr="00C42C67" w:rsidRDefault="00812A7B" w:rsidP="00C42C67">
      <w:pPr>
        <w:rPr>
          <w:rFonts w:ascii="Arial" w:hAnsi="Arial" w:cs="Arial"/>
          <w:sz w:val="32"/>
          <w:szCs w:val="3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6"/>
        <w:gridCol w:w="4490"/>
      </w:tblGrid>
      <w:tr w:rsidR="00CA5D78" w:rsidRPr="00C42C67" w14:paraId="240E1D06" w14:textId="6A34800A" w:rsidTr="00155107">
        <w:tc>
          <w:tcPr>
            <w:tcW w:w="9026" w:type="dxa"/>
            <w:gridSpan w:val="2"/>
          </w:tcPr>
          <w:p w14:paraId="7B20E6A8" w14:textId="4B185E9D" w:rsidR="00CA5D78" w:rsidRDefault="00CA5D78" w:rsidP="00276DA0">
            <w:pPr>
              <w:jc w:val="center"/>
              <w:rPr>
                <w:rFonts w:ascii="Arial" w:hAnsi="Arial" w:cs="Arial"/>
                <w:b/>
                <w:bCs/>
                <w:sz w:val="40"/>
                <w:szCs w:val="40"/>
              </w:rPr>
            </w:pPr>
            <w:r>
              <w:rPr>
                <w:rFonts w:ascii="Arial" w:hAnsi="Arial" w:cs="Arial"/>
                <w:b/>
                <w:bCs/>
                <w:sz w:val="40"/>
                <w:szCs w:val="40"/>
              </w:rPr>
              <w:t>Document Control</w:t>
            </w:r>
          </w:p>
        </w:tc>
      </w:tr>
      <w:tr w:rsidR="00CA5D78" w:rsidRPr="00C42C67" w14:paraId="2D758EB8" w14:textId="383DB1DE" w:rsidTr="00CA5D78">
        <w:tc>
          <w:tcPr>
            <w:tcW w:w="4536" w:type="dxa"/>
          </w:tcPr>
          <w:p w14:paraId="55B575D0" w14:textId="20CEEAC8" w:rsidR="00CA5D78" w:rsidRPr="00C42C67" w:rsidRDefault="00CA5D78" w:rsidP="00276DA0">
            <w:pPr>
              <w:spacing w:line="360" w:lineRule="auto"/>
              <w:rPr>
                <w:rFonts w:ascii="Arial" w:hAnsi="Arial" w:cs="Arial"/>
                <w:sz w:val="32"/>
                <w:szCs w:val="32"/>
              </w:rPr>
            </w:pPr>
            <w:r>
              <w:rPr>
                <w:rFonts w:ascii="Arial" w:hAnsi="Arial" w:cs="Arial"/>
                <w:sz w:val="32"/>
                <w:szCs w:val="32"/>
              </w:rPr>
              <w:t>Title</w:t>
            </w:r>
          </w:p>
        </w:tc>
        <w:tc>
          <w:tcPr>
            <w:tcW w:w="4490" w:type="dxa"/>
          </w:tcPr>
          <w:p w14:paraId="31DD6EC9" w14:textId="77777777" w:rsidR="00CA5D78" w:rsidRDefault="00CA5D78" w:rsidP="00276DA0">
            <w:pPr>
              <w:spacing w:line="360" w:lineRule="auto"/>
              <w:rPr>
                <w:rFonts w:ascii="Arial" w:hAnsi="Arial" w:cs="Arial"/>
                <w:sz w:val="32"/>
                <w:szCs w:val="32"/>
              </w:rPr>
            </w:pPr>
          </w:p>
        </w:tc>
      </w:tr>
      <w:tr w:rsidR="00CA5D78" w:rsidRPr="00C42C67" w14:paraId="13751A1F" w14:textId="16EFE665" w:rsidTr="00CA5D78">
        <w:tc>
          <w:tcPr>
            <w:tcW w:w="4536" w:type="dxa"/>
          </w:tcPr>
          <w:p w14:paraId="65B6089B" w14:textId="30B423EC" w:rsidR="00CA5D78" w:rsidRPr="00C42C67" w:rsidRDefault="00CA5D78" w:rsidP="00276DA0">
            <w:pPr>
              <w:spacing w:line="360" w:lineRule="auto"/>
              <w:rPr>
                <w:rFonts w:ascii="Arial" w:hAnsi="Arial" w:cs="Arial"/>
                <w:sz w:val="32"/>
                <w:szCs w:val="32"/>
              </w:rPr>
            </w:pPr>
            <w:r>
              <w:rPr>
                <w:rFonts w:ascii="Arial" w:hAnsi="Arial" w:cs="Arial"/>
                <w:sz w:val="32"/>
                <w:szCs w:val="32"/>
              </w:rPr>
              <w:t>Date</w:t>
            </w:r>
          </w:p>
        </w:tc>
        <w:tc>
          <w:tcPr>
            <w:tcW w:w="4490" w:type="dxa"/>
          </w:tcPr>
          <w:p w14:paraId="0C666E36" w14:textId="77777777" w:rsidR="00CA5D78" w:rsidRDefault="00CA5D78" w:rsidP="00276DA0">
            <w:pPr>
              <w:spacing w:line="360" w:lineRule="auto"/>
              <w:rPr>
                <w:rFonts w:ascii="Arial" w:hAnsi="Arial" w:cs="Arial"/>
                <w:sz w:val="32"/>
                <w:szCs w:val="32"/>
              </w:rPr>
            </w:pPr>
          </w:p>
        </w:tc>
      </w:tr>
      <w:tr w:rsidR="00CA5D78" w:rsidRPr="00C42C67" w14:paraId="5F032973" w14:textId="509EC5F6" w:rsidTr="00CA5D78">
        <w:tc>
          <w:tcPr>
            <w:tcW w:w="4536" w:type="dxa"/>
          </w:tcPr>
          <w:p w14:paraId="273608FA" w14:textId="0A06D2AC" w:rsidR="00CA5D78" w:rsidRPr="00C42C67" w:rsidRDefault="00CA5D78" w:rsidP="00276DA0">
            <w:pPr>
              <w:spacing w:line="360" w:lineRule="auto"/>
              <w:rPr>
                <w:rFonts w:ascii="Arial" w:hAnsi="Arial" w:cs="Arial"/>
                <w:sz w:val="32"/>
                <w:szCs w:val="32"/>
              </w:rPr>
            </w:pPr>
            <w:r>
              <w:rPr>
                <w:rFonts w:ascii="Arial" w:hAnsi="Arial" w:cs="Arial"/>
                <w:sz w:val="32"/>
                <w:szCs w:val="32"/>
              </w:rPr>
              <w:t>Supersedes</w:t>
            </w:r>
          </w:p>
        </w:tc>
        <w:tc>
          <w:tcPr>
            <w:tcW w:w="4490" w:type="dxa"/>
          </w:tcPr>
          <w:p w14:paraId="761D5EFB" w14:textId="77777777" w:rsidR="00CA5D78" w:rsidRDefault="00CA5D78" w:rsidP="00276DA0">
            <w:pPr>
              <w:spacing w:line="360" w:lineRule="auto"/>
              <w:rPr>
                <w:rFonts w:ascii="Arial" w:hAnsi="Arial" w:cs="Arial"/>
                <w:sz w:val="32"/>
                <w:szCs w:val="32"/>
              </w:rPr>
            </w:pPr>
          </w:p>
        </w:tc>
      </w:tr>
      <w:tr w:rsidR="00CA5D78" w:rsidRPr="00C42C67" w14:paraId="3748C5BD" w14:textId="5FD1C39C" w:rsidTr="00CA5D78">
        <w:tc>
          <w:tcPr>
            <w:tcW w:w="4536" w:type="dxa"/>
          </w:tcPr>
          <w:p w14:paraId="7171D6C2" w14:textId="59F26BDC" w:rsidR="00CA5D78" w:rsidRPr="00C42C67" w:rsidRDefault="00CA5D78" w:rsidP="00276DA0">
            <w:pPr>
              <w:spacing w:line="360" w:lineRule="auto"/>
              <w:rPr>
                <w:rFonts w:ascii="Arial" w:hAnsi="Arial" w:cs="Arial"/>
                <w:sz w:val="32"/>
                <w:szCs w:val="32"/>
              </w:rPr>
            </w:pPr>
            <w:r>
              <w:rPr>
                <w:rFonts w:ascii="Arial" w:hAnsi="Arial" w:cs="Arial"/>
                <w:sz w:val="32"/>
                <w:szCs w:val="32"/>
              </w:rPr>
              <w:t>Amendments</w:t>
            </w:r>
          </w:p>
        </w:tc>
        <w:tc>
          <w:tcPr>
            <w:tcW w:w="4490" w:type="dxa"/>
          </w:tcPr>
          <w:p w14:paraId="0D4A1E67" w14:textId="77777777" w:rsidR="00CA5D78" w:rsidRDefault="00CA5D78" w:rsidP="00276DA0">
            <w:pPr>
              <w:spacing w:line="360" w:lineRule="auto"/>
              <w:rPr>
                <w:rFonts w:ascii="Arial" w:hAnsi="Arial" w:cs="Arial"/>
                <w:sz w:val="32"/>
                <w:szCs w:val="32"/>
              </w:rPr>
            </w:pPr>
          </w:p>
        </w:tc>
      </w:tr>
      <w:tr w:rsidR="00CA5D78" w:rsidRPr="00C42C67" w14:paraId="01CBEB4A" w14:textId="6F7D0A04" w:rsidTr="00CA5D78">
        <w:tc>
          <w:tcPr>
            <w:tcW w:w="4536" w:type="dxa"/>
          </w:tcPr>
          <w:p w14:paraId="33BD5753" w14:textId="7497BC85" w:rsidR="00CA5D78" w:rsidRPr="00C42C67" w:rsidRDefault="00CA5D78" w:rsidP="00276DA0">
            <w:pPr>
              <w:spacing w:line="360" w:lineRule="auto"/>
              <w:rPr>
                <w:rFonts w:ascii="Arial" w:hAnsi="Arial" w:cs="Arial"/>
                <w:sz w:val="32"/>
                <w:szCs w:val="32"/>
              </w:rPr>
            </w:pPr>
            <w:r>
              <w:rPr>
                <w:rFonts w:ascii="Arial" w:hAnsi="Arial" w:cs="Arial"/>
                <w:sz w:val="32"/>
                <w:szCs w:val="32"/>
              </w:rPr>
              <w:t>Related Policies/Guidance</w:t>
            </w:r>
          </w:p>
        </w:tc>
        <w:tc>
          <w:tcPr>
            <w:tcW w:w="4490" w:type="dxa"/>
          </w:tcPr>
          <w:p w14:paraId="2AF628ED" w14:textId="77777777" w:rsidR="00CA5D78" w:rsidRDefault="00CA5D78" w:rsidP="00276DA0">
            <w:pPr>
              <w:spacing w:line="360" w:lineRule="auto"/>
              <w:rPr>
                <w:rFonts w:ascii="Arial" w:hAnsi="Arial" w:cs="Arial"/>
                <w:sz w:val="32"/>
                <w:szCs w:val="32"/>
              </w:rPr>
            </w:pPr>
          </w:p>
        </w:tc>
      </w:tr>
      <w:tr w:rsidR="00CA5D78" w:rsidRPr="00C42C67" w14:paraId="64738C96" w14:textId="408CCE1C" w:rsidTr="00CA5D78">
        <w:tc>
          <w:tcPr>
            <w:tcW w:w="4536" w:type="dxa"/>
          </w:tcPr>
          <w:p w14:paraId="45979D1F" w14:textId="07E37597" w:rsidR="00CA5D78" w:rsidRPr="00C42C67" w:rsidRDefault="00CA5D78" w:rsidP="00276DA0">
            <w:pPr>
              <w:spacing w:line="360" w:lineRule="auto"/>
              <w:rPr>
                <w:rFonts w:ascii="Arial" w:hAnsi="Arial" w:cs="Arial"/>
                <w:sz w:val="32"/>
                <w:szCs w:val="32"/>
              </w:rPr>
            </w:pPr>
            <w:r>
              <w:rPr>
                <w:rFonts w:ascii="Arial" w:hAnsi="Arial" w:cs="Arial"/>
                <w:sz w:val="32"/>
                <w:szCs w:val="32"/>
              </w:rPr>
              <w:t>Review Date</w:t>
            </w:r>
          </w:p>
        </w:tc>
        <w:tc>
          <w:tcPr>
            <w:tcW w:w="4490" w:type="dxa"/>
          </w:tcPr>
          <w:p w14:paraId="74CBE2FB" w14:textId="77777777" w:rsidR="00CA5D78" w:rsidRDefault="00CA5D78" w:rsidP="00276DA0">
            <w:pPr>
              <w:spacing w:line="360" w:lineRule="auto"/>
              <w:rPr>
                <w:rFonts w:ascii="Arial" w:hAnsi="Arial" w:cs="Arial"/>
                <w:sz w:val="32"/>
                <w:szCs w:val="32"/>
              </w:rPr>
            </w:pPr>
          </w:p>
        </w:tc>
      </w:tr>
    </w:tbl>
    <w:p w14:paraId="596201C6" w14:textId="7128D7E1" w:rsidR="001F14D2" w:rsidRDefault="001F14D2" w:rsidP="004F639F">
      <w:pPr>
        <w:rPr>
          <w:rFonts w:ascii="Arial" w:hAnsi="Arial" w:cs="Arial"/>
          <w:sz w:val="28"/>
          <w:szCs w:val="28"/>
        </w:rPr>
      </w:pPr>
    </w:p>
    <w:p w14:paraId="5787D6A4" w14:textId="40E5D1E0" w:rsidR="001F14D2" w:rsidRDefault="001F14D2">
      <w:pPr>
        <w:rPr>
          <w:rFonts w:ascii="Arial" w:hAnsi="Arial" w:cs="Arial"/>
          <w:sz w:val="28"/>
          <w:szCs w:val="28"/>
        </w:rPr>
      </w:pPr>
      <w:r>
        <w:rPr>
          <w:rFonts w:ascii="Arial" w:hAnsi="Arial" w:cs="Arial"/>
          <w:sz w:val="28"/>
          <w:szCs w:val="28"/>
        </w:rPr>
        <w:br w:type="page"/>
      </w:r>
    </w:p>
    <w:p w14:paraId="1D9842FF" w14:textId="2713827C" w:rsidR="00D017E6" w:rsidRPr="00D017E6" w:rsidRDefault="00D017E6" w:rsidP="00D017E6">
      <w:pPr>
        <w:pStyle w:val="ListParagraph"/>
        <w:keepNext/>
        <w:keepLines/>
        <w:numPr>
          <w:ilvl w:val="0"/>
          <w:numId w:val="46"/>
        </w:numPr>
        <w:spacing w:line="259" w:lineRule="auto"/>
        <w:jc w:val="both"/>
        <w:outlineLvl w:val="0"/>
        <w:rPr>
          <w:rFonts w:ascii="Arial" w:eastAsia="Arial" w:hAnsi="Arial" w:cs="Arial"/>
          <w:b/>
          <w:color w:val="000000"/>
          <w:kern w:val="2"/>
          <w:sz w:val="32"/>
          <w:szCs w:val="32"/>
          <w:lang w:eastAsia="en-GB"/>
          <w14:ligatures w14:val="standardContextual"/>
        </w:rPr>
      </w:pPr>
      <w:r w:rsidRPr="00D017E6">
        <w:rPr>
          <w:rFonts w:ascii="Arial" w:eastAsia="Arial" w:hAnsi="Arial" w:cs="Arial"/>
          <w:b/>
          <w:color w:val="000000"/>
          <w:kern w:val="2"/>
          <w:sz w:val="32"/>
          <w:szCs w:val="32"/>
          <w:lang w:eastAsia="en-GB"/>
          <w14:ligatures w14:val="standardContextual"/>
        </w:rPr>
        <w:lastRenderedPageBreak/>
        <w:t xml:space="preserve">Aims </w:t>
      </w:r>
    </w:p>
    <w:p w14:paraId="0B2860BA" w14:textId="77777777" w:rsidR="00D017E6" w:rsidRPr="00D017E6" w:rsidRDefault="00D017E6" w:rsidP="00D017E6">
      <w:pPr>
        <w:pStyle w:val="ListParagraph"/>
        <w:keepNext/>
        <w:keepLines/>
        <w:spacing w:line="259" w:lineRule="auto"/>
        <w:ind w:left="345"/>
        <w:jc w:val="both"/>
        <w:outlineLvl w:val="0"/>
        <w:rPr>
          <w:rFonts w:ascii="Arial" w:eastAsia="Arial" w:hAnsi="Arial" w:cs="Arial"/>
          <w:b/>
          <w:color w:val="000000"/>
          <w:kern w:val="2"/>
          <w:szCs w:val="22"/>
          <w:lang w:eastAsia="en-GB"/>
          <w14:ligatures w14:val="standardContextual"/>
        </w:rPr>
      </w:pPr>
    </w:p>
    <w:p w14:paraId="754EE5E8" w14:textId="77777777" w:rsidR="00D017E6" w:rsidRPr="00D017E6" w:rsidRDefault="00D017E6" w:rsidP="00D017E6">
      <w:pPr>
        <w:spacing w:after="155" w:line="249" w:lineRule="auto"/>
        <w:ind w:left="-5" w:right="326" w:hanging="10"/>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Schools are required under the Equality Act 2010 to have an accessibility plan. The purpose of the plan is to</w:t>
      </w:r>
      <w:r w:rsidRPr="00D017E6">
        <w:rPr>
          <w:rFonts w:ascii="Arial" w:eastAsia="Arial" w:hAnsi="Arial" w:cs="Arial"/>
          <w:color w:val="ED7D31"/>
          <w:kern w:val="2"/>
          <w:szCs w:val="22"/>
          <w:lang w:eastAsia="en-GB"/>
          <w14:ligatures w14:val="standardContextual"/>
        </w:rPr>
        <w:t xml:space="preserve">: </w:t>
      </w:r>
    </w:p>
    <w:p w14:paraId="6ED6FB1A" w14:textId="77777777" w:rsidR="00D017E6" w:rsidRPr="00D017E6" w:rsidRDefault="00D017E6" w:rsidP="00D017E6">
      <w:pPr>
        <w:numPr>
          <w:ilvl w:val="0"/>
          <w:numId w:val="43"/>
        </w:numPr>
        <w:spacing w:after="148" w:line="249" w:lineRule="auto"/>
        <w:ind w:right="326" w:hanging="360"/>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Increase the extent to which disabled pupils can participate in the curriculum </w:t>
      </w:r>
    </w:p>
    <w:p w14:paraId="486BFE2B" w14:textId="77777777" w:rsidR="00D017E6" w:rsidRPr="00D017E6" w:rsidRDefault="00D017E6" w:rsidP="00D017E6">
      <w:pPr>
        <w:numPr>
          <w:ilvl w:val="0"/>
          <w:numId w:val="43"/>
        </w:numPr>
        <w:spacing w:after="153" w:line="249" w:lineRule="auto"/>
        <w:ind w:right="326" w:hanging="360"/>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Improve the physical environment of the school to enable disabled pupils to take better advantage of education, benefits, facilities and services provided </w:t>
      </w:r>
    </w:p>
    <w:p w14:paraId="72029CD9" w14:textId="77777777" w:rsidR="00D017E6" w:rsidRPr="00D017E6" w:rsidRDefault="00D017E6" w:rsidP="00D017E6">
      <w:pPr>
        <w:numPr>
          <w:ilvl w:val="0"/>
          <w:numId w:val="43"/>
        </w:numPr>
        <w:spacing w:after="146" w:line="249" w:lineRule="auto"/>
        <w:ind w:right="326" w:hanging="360"/>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Improve the availability of accessible information to disabled pupils </w:t>
      </w:r>
    </w:p>
    <w:p w14:paraId="694819E1" w14:textId="77777777" w:rsidR="00D017E6" w:rsidRPr="00D017E6" w:rsidRDefault="00D017E6" w:rsidP="00D017E6">
      <w:pPr>
        <w:spacing w:after="149" w:line="249" w:lineRule="auto"/>
        <w:ind w:left="-5" w:right="326" w:hanging="10"/>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Our overarching aim is to ensure that pupils with a disability can participate fully in the life of the school, access the curriculum and make good progress from their starting points. </w:t>
      </w:r>
    </w:p>
    <w:p w14:paraId="0E15C00E" w14:textId="77777777" w:rsidR="00D017E6" w:rsidRPr="00D017E6" w:rsidRDefault="00D017E6" w:rsidP="00D017E6">
      <w:pPr>
        <w:spacing w:after="5" w:line="249" w:lineRule="auto"/>
        <w:ind w:left="-5" w:right="326" w:hanging="10"/>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Our school treats all pupils fairly and with respect. This involves providing access and opportunities for all pupils without discrimination of any kind. We aim to make necessary adjustments to the curriculum, the environment and building in order to meet the needs of any child joining our school community.  </w:t>
      </w:r>
    </w:p>
    <w:p w14:paraId="7375A177" w14:textId="77777777" w:rsidR="00D017E6" w:rsidRPr="00D017E6" w:rsidRDefault="00D017E6" w:rsidP="00D017E6">
      <w:pPr>
        <w:spacing w:line="259" w:lineRule="auto"/>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 </w:t>
      </w:r>
    </w:p>
    <w:p w14:paraId="02C03DE8" w14:textId="77777777" w:rsidR="00D017E6" w:rsidRPr="00D017E6" w:rsidRDefault="00D017E6" w:rsidP="00D017E6">
      <w:pPr>
        <w:spacing w:after="5" w:line="249" w:lineRule="auto"/>
        <w:ind w:left="-5" w:right="326" w:hanging="10"/>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This policy and plan </w:t>
      </w:r>
      <w:proofErr w:type="gramStart"/>
      <w:r w:rsidRPr="00D017E6">
        <w:rPr>
          <w:rFonts w:ascii="Arial" w:eastAsia="Arial" w:hAnsi="Arial" w:cs="Arial"/>
          <w:color w:val="000000"/>
          <w:kern w:val="2"/>
          <w:szCs w:val="22"/>
          <w:lang w:eastAsia="en-GB"/>
          <w14:ligatures w14:val="standardContextual"/>
        </w:rPr>
        <w:t>is</w:t>
      </w:r>
      <w:proofErr w:type="gramEnd"/>
      <w:r w:rsidRPr="00D017E6">
        <w:rPr>
          <w:rFonts w:ascii="Arial" w:eastAsia="Arial" w:hAnsi="Arial" w:cs="Arial"/>
          <w:color w:val="000000"/>
          <w:kern w:val="2"/>
          <w:szCs w:val="22"/>
          <w:lang w:eastAsia="en-GB"/>
          <w14:ligatures w14:val="standardContextual"/>
        </w:rPr>
        <w:t xml:space="preserve"> available online on the school website, and paper copies and/or enlarged print/braille are available upon request. </w:t>
      </w:r>
    </w:p>
    <w:p w14:paraId="2413A182" w14:textId="77777777" w:rsidR="00D017E6" w:rsidRPr="00D017E6" w:rsidRDefault="00D017E6" w:rsidP="00D017E6">
      <w:pPr>
        <w:spacing w:line="259" w:lineRule="auto"/>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 </w:t>
      </w:r>
    </w:p>
    <w:p w14:paraId="2027C2DC" w14:textId="77777777" w:rsidR="00D017E6" w:rsidRPr="00D017E6" w:rsidRDefault="00D017E6" w:rsidP="00D017E6">
      <w:pPr>
        <w:spacing w:after="5" w:line="249" w:lineRule="auto"/>
        <w:ind w:left="-5" w:right="519" w:hanging="10"/>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Our school is committed to ensuring staff are trained in equality issues with reference to the Equality Act 2010, including understanding disability issues. The school supports any available partnerships to develop and implement the plan. </w:t>
      </w:r>
    </w:p>
    <w:p w14:paraId="306B391B" w14:textId="77777777" w:rsidR="00D017E6" w:rsidRPr="00D017E6" w:rsidRDefault="00D017E6" w:rsidP="00D017E6">
      <w:pPr>
        <w:spacing w:line="259" w:lineRule="auto"/>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 </w:t>
      </w:r>
    </w:p>
    <w:p w14:paraId="1C7A89B7" w14:textId="77777777" w:rsidR="00D017E6" w:rsidRPr="00D017E6" w:rsidRDefault="00D017E6" w:rsidP="00D017E6">
      <w:pPr>
        <w:spacing w:after="231" w:line="249" w:lineRule="auto"/>
        <w:ind w:left="-5" w:right="326" w:hanging="10"/>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Our school’s complaints procedure covers the accessibility plan. If you have any concerns relating to accessibility in school, this procedure sets out the process for raising these concerns. </w:t>
      </w:r>
    </w:p>
    <w:p w14:paraId="24020135" w14:textId="77777777" w:rsidR="00D017E6" w:rsidRPr="00D017E6" w:rsidRDefault="00D017E6" w:rsidP="00D017E6">
      <w:pPr>
        <w:keepNext/>
        <w:keepLines/>
        <w:spacing w:after="38" w:line="259" w:lineRule="auto"/>
        <w:ind w:left="-5" w:hanging="10"/>
        <w:jc w:val="both"/>
        <w:outlineLvl w:val="0"/>
        <w:rPr>
          <w:rFonts w:ascii="Arial" w:eastAsia="Arial" w:hAnsi="Arial" w:cs="Arial"/>
          <w:b/>
          <w:color w:val="000000"/>
          <w:kern w:val="2"/>
          <w:sz w:val="32"/>
          <w:szCs w:val="32"/>
          <w:lang w:eastAsia="en-GB"/>
          <w14:ligatures w14:val="standardContextual"/>
        </w:rPr>
      </w:pPr>
      <w:r w:rsidRPr="00D017E6">
        <w:rPr>
          <w:rFonts w:ascii="Arial" w:eastAsia="Arial" w:hAnsi="Arial" w:cs="Arial"/>
          <w:b/>
          <w:color w:val="000000"/>
          <w:kern w:val="2"/>
          <w:sz w:val="32"/>
          <w:szCs w:val="32"/>
          <w:lang w:eastAsia="en-GB"/>
          <w14:ligatures w14:val="standardContextual"/>
        </w:rPr>
        <w:t xml:space="preserve">2. Legislation and guidance </w:t>
      </w:r>
    </w:p>
    <w:p w14:paraId="7BF50BEB" w14:textId="77777777" w:rsidR="00D017E6" w:rsidRPr="00D017E6" w:rsidRDefault="00D017E6" w:rsidP="00D017E6">
      <w:pPr>
        <w:spacing w:line="259" w:lineRule="auto"/>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 </w:t>
      </w:r>
    </w:p>
    <w:p w14:paraId="02D72305" w14:textId="77777777" w:rsidR="00D017E6" w:rsidRPr="00D017E6" w:rsidRDefault="00D017E6" w:rsidP="00D017E6">
      <w:pPr>
        <w:spacing w:after="5" w:line="249" w:lineRule="auto"/>
        <w:ind w:left="-5" w:right="326" w:hanging="10"/>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This document meets the requirements of </w:t>
      </w:r>
      <w:hyperlink r:id="rId10">
        <w:r w:rsidRPr="00D017E6">
          <w:rPr>
            <w:rFonts w:ascii="Arial" w:eastAsia="Arial" w:hAnsi="Arial" w:cs="Arial"/>
            <w:color w:val="0000FF"/>
            <w:kern w:val="2"/>
            <w:szCs w:val="22"/>
            <w:u w:val="single" w:color="0000FF"/>
            <w:lang w:eastAsia="en-GB"/>
            <w14:ligatures w14:val="standardContextual"/>
          </w:rPr>
          <w:t>schedule 10 of the Equality Act 2010</w:t>
        </w:r>
      </w:hyperlink>
      <w:hyperlink r:id="rId11">
        <w:r w:rsidRPr="00D017E6">
          <w:rPr>
            <w:rFonts w:ascii="Arial" w:eastAsia="Arial" w:hAnsi="Arial" w:cs="Arial"/>
            <w:color w:val="000000"/>
            <w:kern w:val="2"/>
            <w:szCs w:val="22"/>
            <w:lang w:eastAsia="en-GB"/>
            <w14:ligatures w14:val="standardContextual"/>
          </w:rPr>
          <w:t xml:space="preserve"> </w:t>
        </w:r>
      </w:hyperlink>
      <w:r w:rsidRPr="00D017E6">
        <w:rPr>
          <w:rFonts w:ascii="Arial" w:eastAsia="Arial" w:hAnsi="Arial" w:cs="Arial"/>
          <w:color w:val="000000"/>
          <w:kern w:val="2"/>
          <w:szCs w:val="22"/>
          <w:lang w:eastAsia="en-GB"/>
          <w14:ligatures w14:val="standardContextual"/>
        </w:rPr>
        <w:t xml:space="preserve">and the Department for Education (DfE) </w:t>
      </w:r>
      <w:hyperlink r:id="rId12">
        <w:r w:rsidRPr="00D017E6">
          <w:rPr>
            <w:rFonts w:ascii="Arial" w:eastAsia="Arial" w:hAnsi="Arial" w:cs="Arial"/>
            <w:color w:val="0000FF"/>
            <w:kern w:val="2"/>
            <w:szCs w:val="22"/>
            <w:u w:val="single" w:color="0000FF"/>
            <w:lang w:eastAsia="en-GB"/>
            <w14:ligatures w14:val="standardContextual"/>
          </w:rPr>
          <w:t>guidance for schools on the Equality Act 2010</w:t>
        </w:r>
      </w:hyperlink>
      <w:hyperlink r:id="rId13">
        <w:r w:rsidRPr="00D017E6">
          <w:rPr>
            <w:rFonts w:ascii="Arial" w:eastAsia="Arial" w:hAnsi="Arial" w:cs="Arial"/>
            <w:color w:val="000000"/>
            <w:kern w:val="2"/>
            <w:szCs w:val="22"/>
            <w:lang w:eastAsia="en-GB"/>
            <w14:ligatures w14:val="standardContextual"/>
          </w:rPr>
          <w:t>.</w:t>
        </w:r>
      </w:hyperlink>
      <w:r w:rsidRPr="00D017E6">
        <w:rPr>
          <w:rFonts w:ascii="Arial" w:eastAsia="Arial" w:hAnsi="Arial" w:cs="Arial"/>
          <w:color w:val="000000"/>
          <w:kern w:val="2"/>
          <w:szCs w:val="22"/>
          <w:lang w:eastAsia="en-GB"/>
          <w14:ligatures w14:val="standardContextual"/>
        </w:rPr>
        <w:t xml:space="preserve"> The Equality Act 2010 defines an individual as disabled if he or she has a physical or mental impairment that has a ‘substantial’ and ‘long-term’ adverse effect on his or her ability to undertake normal day to day activities.  </w:t>
      </w:r>
    </w:p>
    <w:p w14:paraId="7689002C" w14:textId="77777777" w:rsidR="00D017E6" w:rsidRDefault="00D017E6" w:rsidP="00D017E6">
      <w:pPr>
        <w:spacing w:after="5" w:line="249" w:lineRule="auto"/>
        <w:ind w:left="-5" w:right="326" w:hanging="10"/>
        <w:jc w:val="both"/>
        <w:rPr>
          <w:rFonts w:ascii="Arial" w:eastAsia="Arial" w:hAnsi="Arial" w:cs="Arial"/>
          <w:color w:val="000000"/>
          <w:kern w:val="2"/>
          <w:szCs w:val="22"/>
          <w:lang w:eastAsia="en-GB"/>
          <w14:ligatures w14:val="standardContextual"/>
        </w:rPr>
      </w:pPr>
    </w:p>
    <w:p w14:paraId="126738FB" w14:textId="5C52FB8C" w:rsidR="00D017E6" w:rsidRPr="00D017E6" w:rsidRDefault="00D017E6" w:rsidP="00D017E6">
      <w:pPr>
        <w:spacing w:after="5" w:line="249" w:lineRule="auto"/>
        <w:ind w:left="-5" w:right="326" w:hanging="10"/>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Under the </w:t>
      </w:r>
      <w:hyperlink r:id="rId14">
        <w:r w:rsidRPr="00D017E6">
          <w:rPr>
            <w:rFonts w:ascii="Arial" w:eastAsia="Arial" w:hAnsi="Arial" w:cs="Arial"/>
            <w:color w:val="0000FF"/>
            <w:kern w:val="2"/>
            <w:szCs w:val="22"/>
            <w:u w:val="single" w:color="0000FF"/>
            <w:lang w:eastAsia="en-GB"/>
            <w14:ligatures w14:val="standardContextual"/>
          </w:rPr>
          <w:t>Special Educational Needs and Disability (SEND) Code of Practice</w:t>
        </w:r>
      </w:hyperlink>
      <w:hyperlink r:id="rId15">
        <w:r w:rsidRPr="00D017E6">
          <w:rPr>
            <w:rFonts w:ascii="Arial" w:eastAsia="Arial" w:hAnsi="Arial" w:cs="Arial"/>
            <w:color w:val="000000"/>
            <w:kern w:val="2"/>
            <w:szCs w:val="22"/>
            <w:lang w:eastAsia="en-GB"/>
            <w14:ligatures w14:val="standardContextual"/>
          </w:rPr>
          <w:t>,</w:t>
        </w:r>
      </w:hyperlink>
      <w:r w:rsidRPr="00D017E6">
        <w:rPr>
          <w:rFonts w:ascii="Arial" w:eastAsia="Arial" w:hAnsi="Arial" w:cs="Arial"/>
          <w:color w:val="000000"/>
          <w:kern w:val="2"/>
          <w:szCs w:val="22"/>
          <w:lang w:eastAsia="en-GB"/>
          <w14:ligatures w14:val="standardContextual"/>
        </w:rPr>
        <w:t xml:space="preserve"> ‘</w:t>
      </w:r>
      <w:proofErr w:type="spellStart"/>
      <w:r w:rsidRPr="00D017E6">
        <w:rPr>
          <w:rFonts w:ascii="Arial" w:eastAsia="Arial" w:hAnsi="Arial" w:cs="Arial"/>
          <w:color w:val="000000"/>
          <w:kern w:val="2"/>
          <w:szCs w:val="22"/>
          <w:lang w:eastAsia="en-GB"/>
          <w14:ligatures w14:val="standardContextual"/>
        </w:rPr>
        <w:t>longterm</w:t>
      </w:r>
      <w:proofErr w:type="spellEnd"/>
      <w:r w:rsidRPr="00D017E6">
        <w:rPr>
          <w:rFonts w:ascii="Arial" w:eastAsia="Arial" w:hAnsi="Arial" w:cs="Arial"/>
          <w:color w:val="000000"/>
          <w:kern w:val="2"/>
          <w:szCs w:val="22"/>
          <w:lang w:eastAsia="en-GB"/>
          <w14:ligatures w14:val="standardContextual"/>
        </w:rPr>
        <w:t xml:space="preserve">’ is defined as ‘a year or more’ and ‘substantial’ is defined as ‘more than </w:t>
      </w:r>
      <w:r w:rsidRPr="00D017E6">
        <w:rPr>
          <w:rFonts w:ascii="Arial" w:eastAsia="Arial" w:hAnsi="Arial" w:cs="Arial"/>
          <w:color w:val="000000"/>
          <w:kern w:val="2"/>
          <w:szCs w:val="22"/>
          <w:lang w:eastAsia="en-GB"/>
          <w14:ligatures w14:val="standardContextual"/>
        </w:rPr>
        <w:lastRenderedPageBreak/>
        <w:t xml:space="preserve">minor or trivial’. The definition includes sensory impairments such as those affecting sight or hearing, and long-term health conditions such as asthma, diabetes, epilepsy and cancer. </w:t>
      </w:r>
    </w:p>
    <w:p w14:paraId="1D01B793" w14:textId="77777777" w:rsidR="00D017E6" w:rsidRPr="00D017E6" w:rsidRDefault="00D017E6" w:rsidP="00D017E6">
      <w:pPr>
        <w:spacing w:line="259" w:lineRule="auto"/>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 </w:t>
      </w:r>
    </w:p>
    <w:p w14:paraId="65EC4A55" w14:textId="77777777" w:rsidR="00D017E6" w:rsidRPr="00D017E6" w:rsidRDefault="00D017E6" w:rsidP="00D017E6">
      <w:pPr>
        <w:spacing w:after="77" w:line="249" w:lineRule="auto"/>
        <w:ind w:left="-5" w:right="326" w:hanging="10"/>
        <w:jc w:val="both"/>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Schools are required to make ‘reasonable adjustments’ for pupils with disabilities under the Equality Act 2010, to alleviate any substantial disadvantage that a disabled pupil faces in comparison with non-disabled pupils. This can include, for example, the provision of an auxiliary aid or adjustments to premises. </w:t>
      </w:r>
    </w:p>
    <w:p w14:paraId="34EC871B" w14:textId="77777777" w:rsidR="00D017E6" w:rsidRPr="00D017E6" w:rsidRDefault="00D017E6" w:rsidP="00D017E6">
      <w:pPr>
        <w:spacing w:line="259" w:lineRule="auto"/>
        <w:rPr>
          <w:rFonts w:ascii="Arial" w:eastAsia="Arial" w:hAnsi="Arial" w:cs="Arial"/>
          <w:color w:val="000000"/>
          <w:kern w:val="2"/>
          <w:szCs w:val="22"/>
          <w:lang w:eastAsia="en-GB"/>
          <w14:ligatures w14:val="standardContextual"/>
        </w:rPr>
      </w:pPr>
      <w:r w:rsidRPr="00D017E6">
        <w:rPr>
          <w:rFonts w:ascii="Arial" w:eastAsia="Arial" w:hAnsi="Arial" w:cs="Arial"/>
          <w:b/>
          <w:color w:val="0000FF"/>
          <w:kern w:val="2"/>
          <w:sz w:val="28"/>
          <w:szCs w:val="22"/>
          <w:lang w:eastAsia="en-GB"/>
          <w14:ligatures w14:val="standardContextual"/>
        </w:rPr>
        <w:t xml:space="preserve"> </w:t>
      </w:r>
    </w:p>
    <w:tbl>
      <w:tblPr>
        <w:tblStyle w:val="TableGrid0"/>
        <w:tblW w:w="11343" w:type="dxa"/>
        <w:tblInd w:w="-1278" w:type="dxa"/>
        <w:tblCellMar>
          <w:top w:w="6" w:type="dxa"/>
          <w:left w:w="108" w:type="dxa"/>
          <w:bottom w:w="5" w:type="dxa"/>
          <w:right w:w="54" w:type="dxa"/>
        </w:tblCellMar>
        <w:tblLook w:val="04A0" w:firstRow="1" w:lastRow="0" w:firstColumn="1" w:lastColumn="0" w:noHBand="0" w:noVBand="1"/>
      </w:tblPr>
      <w:tblGrid>
        <w:gridCol w:w="2408"/>
        <w:gridCol w:w="3165"/>
        <w:gridCol w:w="1072"/>
        <w:gridCol w:w="1337"/>
        <w:gridCol w:w="3361"/>
      </w:tblGrid>
      <w:tr w:rsidR="00D017E6" w:rsidRPr="00D017E6" w14:paraId="2374C013" w14:textId="77777777" w:rsidTr="00DD1BD8">
        <w:trPr>
          <w:trHeight w:val="403"/>
        </w:trPr>
        <w:tc>
          <w:tcPr>
            <w:tcW w:w="2464" w:type="dxa"/>
            <w:tcBorders>
              <w:top w:val="single" w:sz="4" w:space="0" w:color="000000"/>
              <w:left w:val="nil"/>
              <w:bottom w:val="single" w:sz="4" w:space="0" w:color="000000"/>
              <w:right w:val="single" w:sz="4" w:space="0" w:color="FFFFFF"/>
            </w:tcBorders>
            <w:shd w:val="clear" w:color="auto" w:fill="000000"/>
            <w:vAlign w:val="bottom"/>
          </w:tcPr>
          <w:p w14:paraId="7107E3AF" w14:textId="77777777" w:rsidR="00D017E6" w:rsidRPr="00D017E6" w:rsidRDefault="00D017E6" w:rsidP="00D017E6">
            <w:pPr>
              <w:spacing w:line="259" w:lineRule="auto"/>
              <w:ind w:left="1"/>
              <w:rPr>
                <w:rFonts w:ascii="Arial" w:eastAsia="Arial" w:hAnsi="Arial" w:cs="Arial"/>
                <w:color w:val="000000"/>
              </w:rPr>
            </w:pPr>
            <w:r w:rsidRPr="00D017E6">
              <w:rPr>
                <w:rFonts w:ascii="Arial" w:eastAsia="Arial" w:hAnsi="Arial" w:cs="Arial"/>
                <w:b/>
                <w:color w:val="FFFFFF"/>
                <w:sz w:val="28"/>
              </w:rPr>
              <w:t xml:space="preserve">Objectives  </w:t>
            </w:r>
          </w:p>
        </w:tc>
        <w:tc>
          <w:tcPr>
            <w:tcW w:w="3269" w:type="dxa"/>
            <w:tcBorders>
              <w:top w:val="single" w:sz="4" w:space="0" w:color="000000"/>
              <w:left w:val="single" w:sz="4" w:space="0" w:color="FFFFFF"/>
              <w:bottom w:val="single" w:sz="4" w:space="0" w:color="000000"/>
              <w:right w:val="single" w:sz="4" w:space="0" w:color="FFFFFF"/>
            </w:tcBorders>
            <w:shd w:val="clear" w:color="auto" w:fill="000000"/>
            <w:vAlign w:val="bottom"/>
          </w:tcPr>
          <w:p w14:paraId="56B69859"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b/>
                <w:color w:val="FFFFFF"/>
                <w:sz w:val="28"/>
              </w:rPr>
              <w:t xml:space="preserve">Strategies </w:t>
            </w:r>
          </w:p>
        </w:tc>
        <w:tc>
          <w:tcPr>
            <w:tcW w:w="1081" w:type="dxa"/>
            <w:tcBorders>
              <w:top w:val="single" w:sz="4" w:space="0" w:color="000000"/>
              <w:left w:val="single" w:sz="4" w:space="0" w:color="FFFFFF"/>
              <w:bottom w:val="single" w:sz="4" w:space="0" w:color="000000"/>
              <w:right w:val="single" w:sz="4" w:space="0" w:color="FFFFFF"/>
            </w:tcBorders>
            <w:shd w:val="clear" w:color="auto" w:fill="000000"/>
          </w:tcPr>
          <w:p w14:paraId="35FF7E33"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b/>
                <w:color w:val="FFFFFF"/>
                <w:sz w:val="16"/>
              </w:rPr>
              <w:t xml:space="preserve">timescale </w:t>
            </w:r>
          </w:p>
        </w:tc>
        <w:tc>
          <w:tcPr>
            <w:tcW w:w="1039" w:type="dxa"/>
            <w:tcBorders>
              <w:top w:val="single" w:sz="4" w:space="0" w:color="000000"/>
              <w:left w:val="single" w:sz="4" w:space="0" w:color="FFFFFF"/>
              <w:bottom w:val="single" w:sz="4" w:space="0" w:color="000000"/>
              <w:right w:val="single" w:sz="4" w:space="0" w:color="FFFFFF"/>
            </w:tcBorders>
            <w:shd w:val="clear" w:color="auto" w:fill="000000"/>
          </w:tcPr>
          <w:p w14:paraId="25994BA3"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b/>
                <w:color w:val="FFFFFF"/>
                <w:sz w:val="16"/>
              </w:rPr>
              <w:t>staff</w:t>
            </w:r>
            <w:r w:rsidRPr="00D017E6">
              <w:rPr>
                <w:rFonts w:ascii="Arial" w:eastAsia="Arial" w:hAnsi="Arial" w:cs="Arial"/>
                <w:b/>
                <w:color w:val="FFFFFF"/>
                <w:sz w:val="14"/>
              </w:rPr>
              <w:t xml:space="preserve"> </w:t>
            </w:r>
          </w:p>
        </w:tc>
        <w:tc>
          <w:tcPr>
            <w:tcW w:w="3490" w:type="dxa"/>
            <w:tcBorders>
              <w:top w:val="single" w:sz="4" w:space="0" w:color="000000"/>
              <w:left w:val="single" w:sz="4" w:space="0" w:color="FFFFFF"/>
              <w:bottom w:val="single" w:sz="4" w:space="0" w:color="000000"/>
              <w:right w:val="single" w:sz="4" w:space="0" w:color="000000"/>
            </w:tcBorders>
            <w:shd w:val="clear" w:color="auto" w:fill="000000"/>
            <w:vAlign w:val="bottom"/>
          </w:tcPr>
          <w:p w14:paraId="04F76F48"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b/>
                <w:color w:val="FFFFFF"/>
                <w:sz w:val="28"/>
              </w:rPr>
              <w:t xml:space="preserve">Success Criteria </w:t>
            </w:r>
          </w:p>
        </w:tc>
      </w:tr>
      <w:tr w:rsidR="00D017E6" w:rsidRPr="00D017E6" w14:paraId="7B65EC0F" w14:textId="77777777" w:rsidTr="00DD1BD8">
        <w:trPr>
          <w:trHeight w:val="2793"/>
        </w:trPr>
        <w:tc>
          <w:tcPr>
            <w:tcW w:w="2464" w:type="dxa"/>
            <w:tcBorders>
              <w:top w:val="single" w:sz="4" w:space="0" w:color="000000"/>
              <w:left w:val="single" w:sz="4" w:space="0" w:color="000000"/>
              <w:bottom w:val="single" w:sz="4" w:space="0" w:color="000000"/>
              <w:right w:val="single" w:sz="4" w:space="0" w:color="000000"/>
            </w:tcBorders>
          </w:tcPr>
          <w:p w14:paraId="50F9651B" w14:textId="77777777" w:rsidR="00D017E6" w:rsidRPr="00D017E6" w:rsidRDefault="00D017E6" w:rsidP="00D017E6">
            <w:pPr>
              <w:spacing w:line="259" w:lineRule="auto"/>
              <w:ind w:left="1"/>
              <w:rPr>
                <w:rFonts w:ascii="Arial" w:eastAsia="Arial" w:hAnsi="Arial" w:cs="Arial"/>
                <w:color w:val="000000"/>
              </w:rPr>
            </w:pPr>
            <w:r w:rsidRPr="00D017E6">
              <w:rPr>
                <w:rFonts w:ascii="Arial" w:eastAsia="Arial" w:hAnsi="Arial" w:cs="Arial"/>
                <w:color w:val="000000"/>
              </w:rPr>
              <w:t xml:space="preserve">To increase access to the curriculum for pupils with a disability </w:t>
            </w:r>
          </w:p>
        </w:tc>
        <w:tc>
          <w:tcPr>
            <w:tcW w:w="3269" w:type="dxa"/>
            <w:tcBorders>
              <w:top w:val="single" w:sz="4" w:space="0" w:color="000000"/>
              <w:left w:val="single" w:sz="4" w:space="0" w:color="000000"/>
              <w:bottom w:val="single" w:sz="4" w:space="0" w:color="000000"/>
              <w:right w:val="single" w:sz="4" w:space="0" w:color="000000"/>
            </w:tcBorders>
          </w:tcPr>
          <w:p w14:paraId="0AA88C3C" w14:textId="77777777" w:rsidR="00D017E6" w:rsidRPr="00D017E6" w:rsidRDefault="00D017E6" w:rsidP="00D017E6">
            <w:pPr>
              <w:spacing w:after="2" w:line="239" w:lineRule="auto"/>
              <w:rPr>
                <w:rFonts w:ascii="Arial" w:eastAsia="Arial" w:hAnsi="Arial" w:cs="Arial"/>
                <w:color w:val="000000"/>
              </w:rPr>
            </w:pPr>
            <w:r w:rsidRPr="00D017E6">
              <w:rPr>
                <w:rFonts w:ascii="Arial" w:eastAsia="Arial" w:hAnsi="Arial" w:cs="Arial"/>
                <w:color w:val="000000"/>
              </w:rPr>
              <w:t xml:space="preserve">Differentiated curriculum. Tailored resources to meet the specific needs of the individual. Specific pupil progress tracking. </w:t>
            </w:r>
          </w:p>
          <w:p w14:paraId="7F18A1F3" w14:textId="77777777" w:rsidR="00D017E6" w:rsidRPr="00D017E6" w:rsidRDefault="00D017E6" w:rsidP="00D017E6">
            <w:pPr>
              <w:spacing w:after="2" w:line="238" w:lineRule="auto"/>
              <w:rPr>
                <w:rFonts w:ascii="Arial" w:eastAsia="Arial" w:hAnsi="Arial" w:cs="Arial"/>
                <w:color w:val="000000"/>
              </w:rPr>
            </w:pPr>
            <w:r w:rsidRPr="00D017E6">
              <w:rPr>
                <w:rFonts w:ascii="Arial" w:eastAsia="Arial" w:hAnsi="Arial" w:cs="Arial"/>
                <w:color w:val="000000"/>
              </w:rPr>
              <w:t xml:space="preserve">Targets for pupils with SEND Curriculum reviews. </w:t>
            </w:r>
          </w:p>
          <w:p w14:paraId="6F09E468" w14:textId="77777777" w:rsidR="00D017E6" w:rsidRPr="00D017E6" w:rsidRDefault="00D017E6" w:rsidP="00D017E6">
            <w:pPr>
              <w:spacing w:line="239" w:lineRule="auto"/>
              <w:ind w:right="4"/>
              <w:rPr>
                <w:rFonts w:ascii="Arial" w:eastAsia="Arial" w:hAnsi="Arial" w:cs="Arial"/>
                <w:color w:val="000000"/>
              </w:rPr>
            </w:pPr>
            <w:r w:rsidRPr="00D017E6">
              <w:rPr>
                <w:rFonts w:ascii="Arial" w:eastAsia="Arial" w:hAnsi="Arial" w:cs="Arial"/>
                <w:color w:val="000000"/>
              </w:rPr>
              <w:t xml:space="preserve">Consultation with specialist agencies/staff for staff CPD and support. </w:t>
            </w:r>
          </w:p>
          <w:p w14:paraId="698C50CE"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color w:val="000000"/>
              </w:rPr>
              <w:t xml:space="preserve">Employment of specialist staff. </w:t>
            </w:r>
          </w:p>
          <w:p w14:paraId="4704E5BF" w14:textId="77777777" w:rsidR="00D017E6" w:rsidRPr="00D017E6" w:rsidRDefault="00D017E6" w:rsidP="00D017E6">
            <w:pPr>
              <w:spacing w:line="259" w:lineRule="auto"/>
              <w:rPr>
                <w:rFonts w:ascii="Arial" w:eastAsia="Arial" w:hAnsi="Arial" w:cs="Arial"/>
                <w:b/>
                <w:bCs/>
                <w:color w:val="000000"/>
              </w:rPr>
            </w:pPr>
          </w:p>
          <w:p w14:paraId="21EEB458" w14:textId="77777777" w:rsidR="00D017E6" w:rsidRPr="00D017E6" w:rsidRDefault="00D017E6" w:rsidP="00D017E6">
            <w:pPr>
              <w:spacing w:line="259" w:lineRule="auto"/>
              <w:rPr>
                <w:rFonts w:ascii="Arial" w:eastAsia="Arial" w:hAnsi="Arial" w:cs="Arial"/>
                <w:b/>
                <w:bCs/>
                <w:color w:val="000000"/>
              </w:rPr>
            </w:pPr>
            <w:r w:rsidRPr="00D017E6">
              <w:rPr>
                <w:rFonts w:ascii="Arial" w:eastAsia="Arial" w:hAnsi="Arial" w:cs="Arial"/>
                <w:b/>
                <w:bCs/>
                <w:color w:val="000000"/>
              </w:rPr>
              <w:t>Ensure cover/agency staff have access to pupil SEND information</w:t>
            </w:r>
          </w:p>
        </w:tc>
        <w:tc>
          <w:tcPr>
            <w:tcW w:w="1081" w:type="dxa"/>
            <w:tcBorders>
              <w:top w:val="single" w:sz="4" w:space="0" w:color="000000"/>
              <w:left w:val="single" w:sz="4" w:space="0" w:color="000000"/>
              <w:bottom w:val="single" w:sz="4" w:space="0" w:color="000000"/>
              <w:right w:val="single" w:sz="4" w:space="0" w:color="000000"/>
            </w:tcBorders>
          </w:tcPr>
          <w:p w14:paraId="5D895348" w14:textId="77777777" w:rsidR="00D017E6" w:rsidRPr="00D017E6" w:rsidRDefault="00D017E6" w:rsidP="00D017E6">
            <w:pPr>
              <w:spacing w:line="259" w:lineRule="auto"/>
              <w:rPr>
                <w:rFonts w:ascii="Arial" w:eastAsia="Arial" w:hAnsi="Arial" w:cs="Arial"/>
                <w:color w:val="000000"/>
                <w:sz w:val="16"/>
              </w:rPr>
            </w:pPr>
            <w:r w:rsidRPr="00D017E6">
              <w:rPr>
                <w:rFonts w:ascii="Arial" w:eastAsia="Arial" w:hAnsi="Arial" w:cs="Arial"/>
                <w:color w:val="000000"/>
                <w:sz w:val="16"/>
              </w:rPr>
              <w:t>on-going</w:t>
            </w:r>
          </w:p>
          <w:p w14:paraId="784CDDA6" w14:textId="77777777" w:rsidR="00D017E6" w:rsidRPr="00D017E6" w:rsidRDefault="00D017E6" w:rsidP="00D017E6">
            <w:pPr>
              <w:spacing w:line="259" w:lineRule="auto"/>
              <w:rPr>
                <w:rFonts w:ascii="Arial" w:eastAsia="Arial" w:hAnsi="Arial" w:cs="Arial"/>
                <w:color w:val="000000"/>
                <w:sz w:val="16"/>
              </w:rPr>
            </w:pPr>
          </w:p>
          <w:p w14:paraId="37E02A1B" w14:textId="77777777" w:rsidR="00D017E6" w:rsidRPr="00D017E6" w:rsidRDefault="00D017E6" w:rsidP="00D017E6">
            <w:pPr>
              <w:spacing w:line="259" w:lineRule="auto"/>
              <w:rPr>
                <w:rFonts w:ascii="Arial" w:eastAsia="Arial" w:hAnsi="Arial" w:cs="Arial"/>
                <w:color w:val="000000"/>
                <w:sz w:val="16"/>
              </w:rPr>
            </w:pPr>
          </w:p>
          <w:p w14:paraId="2DBC30F1" w14:textId="77777777" w:rsidR="00D017E6" w:rsidRPr="00D017E6" w:rsidRDefault="00D017E6" w:rsidP="00D017E6">
            <w:pPr>
              <w:spacing w:line="259" w:lineRule="auto"/>
              <w:rPr>
                <w:rFonts w:ascii="Arial" w:eastAsia="Arial" w:hAnsi="Arial" w:cs="Arial"/>
                <w:color w:val="000000"/>
                <w:sz w:val="16"/>
              </w:rPr>
            </w:pPr>
          </w:p>
          <w:p w14:paraId="27AE4CF1" w14:textId="77777777" w:rsidR="00D017E6" w:rsidRPr="00D017E6" w:rsidRDefault="00D017E6" w:rsidP="00D017E6">
            <w:pPr>
              <w:spacing w:line="259" w:lineRule="auto"/>
              <w:rPr>
                <w:rFonts w:ascii="Arial" w:eastAsia="Arial" w:hAnsi="Arial" w:cs="Arial"/>
                <w:color w:val="000000"/>
                <w:sz w:val="16"/>
              </w:rPr>
            </w:pPr>
          </w:p>
          <w:p w14:paraId="64CA86A6" w14:textId="77777777" w:rsidR="00D017E6" w:rsidRPr="00D017E6" w:rsidRDefault="00D017E6" w:rsidP="00D017E6">
            <w:pPr>
              <w:spacing w:line="259" w:lineRule="auto"/>
              <w:rPr>
                <w:rFonts w:ascii="Arial" w:eastAsia="Arial" w:hAnsi="Arial" w:cs="Arial"/>
                <w:color w:val="000000"/>
                <w:sz w:val="16"/>
              </w:rPr>
            </w:pPr>
          </w:p>
          <w:p w14:paraId="489C8AFC" w14:textId="77777777" w:rsidR="00D017E6" w:rsidRPr="00D017E6" w:rsidRDefault="00D017E6" w:rsidP="00D017E6">
            <w:pPr>
              <w:spacing w:line="259" w:lineRule="auto"/>
              <w:rPr>
                <w:rFonts w:ascii="Arial" w:eastAsia="Arial" w:hAnsi="Arial" w:cs="Arial"/>
                <w:color w:val="000000"/>
                <w:sz w:val="16"/>
              </w:rPr>
            </w:pPr>
          </w:p>
          <w:p w14:paraId="388CC8FA" w14:textId="77777777" w:rsidR="00D017E6" w:rsidRPr="00D017E6" w:rsidRDefault="00D017E6" w:rsidP="00D017E6">
            <w:pPr>
              <w:spacing w:line="259" w:lineRule="auto"/>
              <w:rPr>
                <w:rFonts w:ascii="Arial" w:eastAsia="Arial" w:hAnsi="Arial" w:cs="Arial"/>
                <w:color w:val="000000"/>
                <w:sz w:val="16"/>
              </w:rPr>
            </w:pPr>
          </w:p>
          <w:p w14:paraId="0C06FA16" w14:textId="77777777" w:rsidR="00D017E6" w:rsidRPr="00D017E6" w:rsidRDefault="00D017E6" w:rsidP="00D017E6">
            <w:pPr>
              <w:spacing w:line="259" w:lineRule="auto"/>
              <w:rPr>
                <w:rFonts w:ascii="Arial" w:eastAsia="Arial" w:hAnsi="Arial" w:cs="Arial"/>
                <w:color w:val="000000"/>
                <w:sz w:val="16"/>
              </w:rPr>
            </w:pPr>
          </w:p>
          <w:p w14:paraId="02B4DA9D" w14:textId="77777777" w:rsidR="00D017E6" w:rsidRPr="00D017E6" w:rsidRDefault="00D017E6" w:rsidP="00D017E6">
            <w:pPr>
              <w:spacing w:line="259" w:lineRule="auto"/>
              <w:rPr>
                <w:rFonts w:ascii="Arial" w:eastAsia="Arial" w:hAnsi="Arial" w:cs="Arial"/>
                <w:color w:val="000000"/>
                <w:sz w:val="16"/>
              </w:rPr>
            </w:pPr>
          </w:p>
          <w:p w14:paraId="6F336A7C" w14:textId="77777777" w:rsidR="00D017E6" w:rsidRPr="00D017E6" w:rsidRDefault="00D017E6" w:rsidP="00D017E6">
            <w:pPr>
              <w:spacing w:line="259" w:lineRule="auto"/>
              <w:rPr>
                <w:rFonts w:ascii="Arial" w:eastAsia="Arial" w:hAnsi="Arial" w:cs="Arial"/>
                <w:color w:val="000000"/>
                <w:sz w:val="16"/>
              </w:rPr>
            </w:pPr>
          </w:p>
          <w:p w14:paraId="228912C2" w14:textId="77777777" w:rsidR="00D017E6" w:rsidRPr="00D017E6" w:rsidRDefault="00D017E6" w:rsidP="00D017E6">
            <w:pPr>
              <w:spacing w:line="259" w:lineRule="auto"/>
              <w:rPr>
                <w:rFonts w:ascii="Arial" w:eastAsia="Arial" w:hAnsi="Arial" w:cs="Arial"/>
                <w:color w:val="000000"/>
                <w:sz w:val="16"/>
              </w:rPr>
            </w:pPr>
          </w:p>
          <w:p w14:paraId="7FA162AE" w14:textId="77777777" w:rsidR="00D017E6" w:rsidRPr="00D017E6" w:rsidRDefault="00D017E6" w:rsidP="00D017E6">
            <w:pPr>
              <w:spacing w:line="259" w:lineRule="auto"/>
              <w:rPr>
                <w:rFonts w:ascii="Arial" w:eastAsia="Arial" w:hAnsi="Arial" w:cs="Arial"/>
                <w:color w:val="000000"/>
                <w:sz w:val="16"/>
              </w:rPr>
            </w:pPr>
          </w:p>
          <w:p w14:paraId="6D53B4FB" w14:textId="77777777" w:rsidR="00D017E6" w:rsidRPr="00D017E6" w:rsidRDefault="00D017E6" w:rsidP="00D017E6">
            <w:pPr>
              <w:spacing w:line="259" w:lineRule="auto"/>
              <w:rPr>
                <w:rFonts w:ascii="Arial" w:eastAsia="Arial" w:hAnsi="Arial" w:cs="Arial"/>
                <w:color w:val="000000"/>
                <w:sz w:val="16"/>
              </w:rPr>
            </w:pPr>
          </w:p>
          <w:p w14:paraId="3F52E01E" w14:textId="77777777" w:rsidR="00D017E6" w:rsidRPr="00D017E6" w:rsidRDefault="00D017E6" w:rsidP="00D017E6">
            <w:pPr>
              <w:spacing w:line="259" w:lineRule="auto"/>
              <w:rPr>
                <w:rFonts w:ascii="Arial" w:eastAsia="Arial" w:hAnsi="Arial" w:cs="Arial"/>
                <w:b/>
                <w:bCs/>
                <w:color w:val="000000"/>
              </w:rPr>
            </w:pPr>
            <w:r w:rsidRPr="00D017E6">
              <w:rPr>
                <w:rFonts w:ascii="Arial" w:eastAsia="Arial" w:hAnsi="Arial" w:cs="Arial"/>
                <w:b/>
                <w:bCs/>
                <w:color w:val="000000"/>
                <w:sz w:val="16"/>
              </w:rPr>
              <w:t xml:space="preserve">10/12/2023 </w:t>
            </w:r>
          </w:p>
        </w:tc>
        <w:tc>
          <w:tcPr>
            <w:tcW w:w="1039" w:type="dxa"/>
            <w:tcBorders>
              <w:top w:val="single" w:sz="4" w:space="0" w:color="000000"/>
              <w:left w:val="single" w:sz="4" w:space="0" w:color="000000"/>
              <w:bottom w:val="single" w:sz="4" w:space="0" w:color="000000"/>
              <w:right w:val="single" w:sz="4" w:space="0" w:color="000000"/>
            </w:tcBorders>
          </w:tcPr>
          <w:p w14:paraId="696CBE21" w14:textId="77777777" w:rsidR="00D017E6" w:rsidRPr="00D017E6" w:rsidRDefault="00D017E6" w:rsidP="00D017E6">
            <w:pPr>
              <w:spacing w:line="259" w:lineRule="auto"/>
              <w:rPr>
                <w:rFonts w:ascii="Arial" w:eastAsia="Arial" w:hAnsi="Arial" w:cs="Arial"/>
                <w:color w:val="000000"/>
                <w:sz w:val="14"/>
              </w:rPr>
            </w:pPr>
            <w:r w:rsidRPr="00D017E6">
              <w:rPr>
                <w:rFonts w:ascii="Arial" w:eastAsia="Arial" w:hAnsi="Arial" w:cs="Arial"/>
                <w:color w:val="000000"/>
                <w:sz w:val="14"/>
              </w:rPr>
              <w:t xml:space="preserve">SENDCO/HT </w:t>
            </w:r>
          </w:p>
          <w:p w14:paraId="0BC6F306" w14:textId="77777777" w:rsidR="00D017E6" w:rsidRPr="00D017E6" w:rsidRDefault="00D017E6" w:rsidP="00D017E6">
            <w:pPr>
              <w:spacing w:line="259" w:lineRule="auto"/>
              <w:rPr>
                <w:rFonts w:ascii="Arial" w:eastAsia="Arial" w:hAnsi="Arial" w:cs="Arial"/>
                <w:color w:val="000000"/>
                <w:sz w:val="14"/>
              </w:rPr>
            </w:pPr>
          </w:p>
          <w:p w14:paraId="6A65EA65" w14:textId="77777777" w:rsidR="00D017E6" w:rsidRPr="00D017E6" w:rsidRDefault="00D017E6" w:rsidP="00D017E6">
            <w:pPr>
              <w:spacing w:line="259" w:lineRule="auto"/>
              <w:rPr>
                <w:rFonts w:ascii="Arial" w:eastAsia="Arial" w:hAnsi="Arial" w:cs="Arial"/>
                <w:color w:val="000000"/>
                <w:sz w:val="14"/>
              </w:rPr>
            </w:pPr>
          </w:p>
          <w:p w14:paraId="62DE0DE4" w14:textId="77777777" w:rsidR="00D017E6" w:rsidRPr="00D017E6" w:rsidRDefault="00D017E6" w:rsidP="00D017E6">
            <w:pPr>
              <w:spacing w:line="259" w:lineRule="auto"/>
              <w:rPr>
                <w:rFonts w:ascii="Arial" w:eastAsia="Arial" w:hAnsi="Arial" w:cs="Arial"/>
                <w:color w:val="000000"/>
                <w:sz w:val="14"/>
              </w:rPr>
            </w:pPr>
          </w:p>
          <w:p w14:paraId="7BC7BE90" w14:textId="77777777" w:rsidR="00D017E6" w:rsidRPr="00D017E6" w:rsidRDefault="00D017E6" w:rsidP="00D017E6">
            <w:pPr>
              <w:spacing w:line="259" w:lineRule="auto"/>
              <w:rPr>
                <w:rFonts w:ascii="Arial" w:eastAsia="Arial" w:hAnsi="Arial" w:cs="Arial"/>
                <w:color w:val="000000"/>
                <w:sz w:val="14"/>
              </w:rPr>
            </w:pPr>
          </w:p>
          <w:p w14:paraId="38E6993E" w14:textId="77777777" w:rsidR="00D017E6" w:rsidRPr="00D017E6" w:rsidRDefault="00D017E6" w:rsidP="00D017E6">
            <w:pPr>
              <w:spacing w:line="259" w:lineRule="auto"/>
              <w:rPr>
                <w:rFonts w:ascii="Arial" w:eastAsia="Arial" w:hAnsi="Arial" w:cs="Arial"/>
                <w:color w:val="000000"/>
                <w:sz w:val="14"/>
              </w:rPr>
            </w:pPr>
          </w:p>
          <w:p w14:paraId="0191ADFA" w14:textId="77777777" w:rsidR="00D017E6" w:rsidRPr="00D017E6" w:rsidRDefault="00D017E6" w:rsidP="00D017E6">
            <w:pPr>
              <w:spacing w:line="259" w:lineRule="auto"/>
              <w:rPr>
                <w:rFonts w:ascii="Arial" w:eastAsia="Arial" w:hAnsi="Arial" w:cs="Arial"/>
                <w:color w:val="000000"/>
                <w:sz w:val="14"/>
              </w:rPr>
            </w:pPr>
          </w:p>
          <w:p w14:paraId="4CCC0A1D" w14:textId="77777777" w:rsidR="00D017E6" w:rsidRPr="00D017E6" w:rsidRDefault="00D017E6" w:rsidP="00D017E6">
            <w:pPr>
              <w:spacing w:line="259" w:lineRule="auto"/>
              <w:rPr>
                <w:rFonts w:ascii="Arial" w:eastAsia="Arial" w:hAnsi="Arial" w:cs="Arial"/>
                <w:color w:val="000000"/>
                <w:sz w:val="14"/>
              </w:rPr>
            </w:pPr>
          </w:p>
          <w:p w14:paraId="4AACE083" w14:textId="77777777" w:rsidR="00D017E6" w:rsidRPr="00D017E6" w:rsidRDefault="00D017E6" w:rsidP="00D017E6">
            <w:pPr>
              <w:spacing w:line="259" w:lineRule="auto"/>
              <w:rPr>
                <w:rFonts w:ascii="Arial" w:eastAsia="Arial" w:hAnsi="Arial" w:cs="Arial"/>
                <w:color w:val="000000"/>
                <w:sz w:val="14"/>
              </w:rPr>
            </w:pPr>
          </w:p>
          <w:p w14:paraId="652DEF0F" w14:textId="77777777" w:rsidR="00D017E6" w:rsidRPr="00D017E6" w:rsidRDefault="00D017E6" w:rsidP="00D017E6">
            <w:pPr>
              <w:spacing w:line="259" w:lineRule="auto"/>
              <w:rPr>
                <w:rFonts w:ascii="Arial" w:eastAsia="Arial" w:hAnsi="Arial" w:cs="Arial"/>
                <w:color w:val="000000"/>
                <w:sz w:val="14"/>
              </w:rPr>
            </w:pPr>
          </w:p>
          <w:p w14:paraId="2E38FAC0" w14:textId="77777777" w:rsidR="00D017E6" w:rsidRPr="00D017E6" w:rsidRDefault="00D017E6" w:rsidP="00D017E6">
            <w:pPr>
              <w:spacing w:line="259" w:lineRule="auto"/>
              <w:rPr>
                <w:rFonts w:ascii="Arial" w:eastAsia="Arial" w:hAnsi="Arial" w:cs="Arial"/>
                <w:color w:val="000000"/>
                <w:sz w:val="14"/>
              </w:rPr>
            </w:pPr>
          </w:p>
          <w:p w14:paraId="5AF86B98" w14:textId="77777777" w:rsidR="00D017E6" w:rsidRPr="00D017E6" w:rsidRDefault="00D017E6" w:rsidP="00D017E6">
            <w:pPr>
              <w:spacing w:line="259" w:lineRule="auto"/>
              <w:rPr>
                <w:rFonts w:ascii="Arial" w:eastAsia="Arial" w:hAnsi="Arial" w:cs="Arial"/>
                <w:color w:val="000000"/>
                <w:sz w:val="14"/>
              </w:rPr>
            </w:pPr>
          </w:p>
          <w:p w14:paraId="074489E1" w14:textId="77777777" w:rsidR="00D017E6" w:rsidRPr="00D017E6" w:rsidRDefault="00D017E6" w:rsidP="00D017E6">
            <w:pPr>
              <w:spacing w:line="259" w:lineRule="auto"/>
              <w:rPr>
                <w:rFonts w:ascii="Arial" w:eastAsia="Arial" w:hAnsi="Arial" w:cs="Arial"/>
                <w:color w:val="000000"/>
                <w:sz w:val="14"/>
              </w:rPr>
            </w:pPr>
          </w:p>
          <w:p w14:paraId="6B6A202D" w14:textId="77777777" w:rsidR="00D017E6" w:rsidRPr="00D017E6" w:rsidRDefault="00D017E6" w:rsidP="00D017E6">
            <w:pPr>
              <w:spacing w:line="259" w:lineRule="auto"/>
              <w:rPr>
                <w:rFonts w:ascii="Arial" w:eastAsia="Arial" w:hAnsi="Arial" w:cs="Arial"/>
                <w:color w:val="000000"/>
                <w:sz w:val="14"/>
              </w:rPr>
            </w:pPr>
          </w:p>
          <w:p w14:paraId="61615B54" w14:textId="77777777" w:rsidR="00D017E6" w:rsidRPr="00D017E6" w:rsidRDefault="00D017E6" w:rsidP="00D017E6">
            <w:pPr>
              <w:spacing w:line="259" w:lineRule="auto"/>
              <w:rPr>
                <w:rFonts w:ascii="Arial" w:eastAsia="Arial" w:hAnsi="Arial" w:cs="Arial"/>
                <w:color w:val="000000"/>
                <w:sz w:val="14"/>
              </w:rPr>
            </w:pPr>
          </w:p>
          <w:p w14:paraId="6EF97E74" w14:textId="77777777" w:rsidR="00D017E6" w:rsidRPr="00D017E6" w:rsidRDefault="00D017E6" w:rsidP="00D017E6">
            <w:pPr>
              <w:spacing w:line="259" w:lineRule="auto"/>
              <w:rPr>
                <w:rFonts w:ascii="Arial" w:eastAsia="Arial" w:hAnsi="Arial" w:cs="Arial"/>
                <w:color w:val="000000"/>
                <w:sz w:val="14"/>
              </w:rPr>
            </w:pPr>
          </w:p>
          <w:p w14:paraId="74751948" w14:textId="77777777" w:rsidR="00D017E6" w:rsidRPr="00D017E6" w:rsidRDefault="00D017E6" w:rsidP="00D017E6">
            <w:pPr>
              <w:spacing w:line="259" w:lineRule="auto"/>
              <w:rPr>
                <w:rFonts w:ascii="Arial" w:eastAsia="Arial" w:hAnsi="Arial" w:cs="Arial"/>
                <w:b/>
                <w:bCs/>
                <w:color w:val="000000"/>
              </w:rPr>
            </w:pPr>
            <w:r w:rsidRPr="00D017E6">
              <w:rPr>
                <w:rFonts w:ascii="Arial" w:eastAsia="Arial" w:hAnsi="Arial" w:cs="Arial"/>
                <w:b/>
                <w:bCs/>
                <w:color w:val="000000"/>
                <w:sz w:val="14"/>
              </w:rPr>
              <w:t>SENDCO/HT</w:t>
            </w:r>
          </w:p>
        </w:tc>
        <w:tc>
          <w:tcPr>
            <w:tcW w:w="3490" w:type="dxa"/>
            <w:tcBorders>
              <w:top w:val="single" w:sz="4" w:space="0" w:color="000000"/>
              <w:left w:val="single" w:sz="4" w:space="0" w:color="000000"/>
              <w:bottom w:val="single" w:sz="4" w:space="0" w:color="000000"/>
              <w:right w:val="single" w:sz="4" w:space="0" w:color="000000"/>
            </w:tcBorders>
          </w:tcPr>
          <w:p w14:paraId="4B57C3C9"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color w:val="000000"/>
              </w:rPr>
              <w:t xml:space="preserve">Pupils with disability access full curriculum and make good progress from their individual starting point </w:t>
            </w:r>
          </w:p>
          <w:p w14:paraId="00FECDC4" w14:textId="77777777" w:rsidR="00D017E6" w:rsidRPr="00D017E6" w:rsidRDefault="00D017E6" w:rsidP="00D017E6">
            <w:pPr>
              <w:spacing w:line="259" w:lineRule="auto"/>
              <w:rPr>
                <w:rFonts w:ascii="Arial" w:eastAsia="Arial" w:hAnsi="Arial" w:cs="Arial"/>
                <w:color w:val="000000"/>
              </w:rPr>
            </w:pPr>
          </w:p>
          <w:p w14:paraId="4A288037" w14:textId="77777777" w:rsidR="00D017E6" w:rsidRPr="00D017E6" w:rsidRDefault="00D017E6" w:rsidP="00D017E6">
            <w:pPr>
              <w:spacing w:line="259" w:lineRule="auto"/>
              <w:rPr>
                <w:rFonts w:ascii="Arial" w:eastAsia="Arial" w:hAnsi="Arial" w:cs="Arial"/>
                <w:color w:val="000000"/>
              </w:rPr>
            </w:pPr>
          </w:p>
          <w:p w14:paraId="0ECB97AD" w14:textId="77777777" w:rsidR="00D017E6" w:rsidRPr="00D017E6" w:rsidRDefault="00D017E6" w:rsidP="00D017E6">
            <w:pPr>
              <w:spacing w:line="259" w:lineRule="auto"/>
              <w:rPr>
                <w:rFonts w:ascii="Arial" w:eastAsia="Arial" w:hAnsi="Arial" w:cs="Arial"/>
                <w:color w:val="000000"/>
              </w:rPr>
            </w:pPr>
          </w:p>
          <w:p w14:paraId="338670AF" w14:textId="77777777" w:rsidR="00D017E6" w:rsidRPr="00D017E6" w:rsidRDefault="00D017E6" w:rsidP="00D017E6">
            <w:pPr>
              <w:spacing w:line="259" w:lineRule="auto"/>
              <w:rPr>
                <w:rFonts w:ascii="Arial" w:eastAsia="Arial" w:hAnsi="Arial" w:cs="Arial"/>
                <w:color w:val="000000"/>
              </w:rPr>
            </w:pPr>
          </w:p>
          <w:p w14:paraId="479DC330" w14:textId="77777777" w:rsidR="00D017E6" w:rsidRPr="00D017E6" w:rsidRDefault="00D017E6" w:rsidP="00D017E6">
            <w:pPr>
              <w:spacing w:line="259" w:lineRule="auto"/>
              <w:rPr>
                <w:rFonts w:ascii="Arial" w:eastAsia="Arial" w:hAnsi="Arial" w:cs="Arial"/>
                <w:color w:val="000000"/>
              </w:rPr>
            </w:pPr>
          </w:p>
          <w:p w14:paraId="0A55EB92" w14:textId="77777777" w:rsidR="00D017E6" w:rsidRPr="00D017E6" w:rsidRDefault="00D017E6" w:rsidP="00D017E6">
            <w:pPr>
              <w:spacing w:line="259" w:lineRule="auto"/>
              <w:rPr>
                <w:rFonts w:ascii="Arial" w:eastAsia="Arial" w:hAnsi="Arial" w:cs="Arial"/>
                <w:b/>
                <w:bCs/>
                <w:color w:val="000000"/>
              </w:rPr>
            </w:pPr>
          </w:p>
          <w:p w14:paraId="1D3AFF6E" w14:textId="77777777" w:rsidR="00D017E6" w:rsidRPr="00D017E6" w:rsidRDefault="00D017E6" w:rsidP="00D017E6">
            <w:pPr>
              <w:spacing w:line="259" w:lineRule="auto"/>
              <w:rPr>
                <w:rFonts w:ascii="Arial" w:eastAsia="Arial" w:hAnsi="Arial" w:cs="Arial"/>
                <w:b/>
                <w:bCs/>
                <w:color w:val="000000"/>
              </w:rPr>
            </w:pPr>
            <w:r w:rsidRPr="00D017E6">
              <w:rPr>
                <w:rFonts w:ascii="Arial" w:eastAsia="Arial" w:hAnsi="Arial" w:cs="Arial"/>
                <w:b/>
                <w:bCs/>
                <w:color w:val="000000"/>
              </w:rPr>
              <w:t>Completed Review of cover/agency staff information – pupil needs being clearly identified and provision outlined</w:t>
            </w:r>
          </w:p>
        </w:tc>
      </w:tr>
      <w:tr w:rsidR="00D017E6" w:rsidRPr="00D017E6" w14:paraId="3609D037" w14:textId="77777777" w:rsidTr="00DD1BD8">
        <w:trPr>
          <w:trHeight w:val="2021"/>
        </w:trPr>
        <w:tc>
          <w:tcPr>
            <w:tcW w:w="2464" w:type="dxa"/>
            <w:tcBorders>
              <w:top w:val="single" w:sz="4" w:space="0" w:color="000000"/>
              <w:left w:val="single" w:sz="4" w:space="0" w:color="000000"/>
              <w:bottom w:val="single" w:sz="4" w:space="0" w:color="000000"/>
              <w:right w:val="single" w:sz="4" w:space="0" w:color="000000"/>
            </w:tcBorders>
          </w:tcPr>
          <w:p w14:paraId="101DF822" w14:textId="77777777" w:rsidR="00D017E6" w:rsidRPr="00D017E6" w:rsidRDefault="00D017E6" w:rsidP="00D017E6">
            <w:pPr>
              <w:spacing w:line="259" w:lineRule="auto"/>
              <w:ind w:left="1"/>
              <w:rPr>
                <w:rFonts w:ascii="Arial" w:eastAsia="Arial" w:hAnsi="Arial" w:cs="Arial"/>
                <w:color w:val="000000"/>
              </w:rPr>
            </w:pPr>
            <w:r w:rsidRPr="00D017E6">
              <w:rPr>
                <w:rFonts w:ascii="Arial" w:eastAsia="Arial" w:hAnsi="Arial" w:cs="Arial"/>
                <w:color w:val="000000"/>
              </w:rPr>
              <w:t xml:space="preserve">Maintain and improve access to the physical environment </w:t>
            </w:r>
          </w:p>
        </w:tc>
        <w:tc>
          <w:tcPr>
            <w:tcW w:w="3269" w:type="dxa"/>
            <w:tcBorders>
              <w:top w:val="single" w:sz="4" w:space="0" w:color="000000"/>
              <w:left w:val="single" w:sz="4" w:space="0" w:color="000000"/>
              <w:bottom w:val="single" w:sz="4" w:space="0" w:color="000000"/>
              <w:right w:val="single" w:sz="4" w:space="0" w:color="000000"/>
            </w:tcBorders>
          </w:tcPr>
          <w:p w14:paraId="68C4ED6A" w14:textId="77777777" w:rsidR="00D017E6" w:rsidRPr="00D017E6" w:rsidRDefault="00D017E6" w:rsidP="00D017E6">
            <w:pPr>
              <w:spacing w:line="259" w:lineRule="auto"/>
              <w:ind w:right="37"/>
              <w:rPr>
                <w:rFonts w:ascii="Arial" w:eastAsia="Arial" w:hAnsi="Arial" w:cs="Arial"/>
                <w:color w:val="000000"/>
              </w:rPr>
            </w:pPr>
            <w:r w:rsidRPr="00D017E6">
              <w:rPr>
                <w:rFonts w:ascii="Arial" w:eastAsia="Arial" w:hAnsi="Arial" w:cs="Arial"/>
                <w:color w:val="000000"/>
              </w:rPr>
              <w:t xml:space="preserve">The environment is adapted to the needs of pupils as required. This includes: lift; wheelchair accessible corridors; disabled parking bays; disables toilets and changing facilities </w:t>
            </w:r>
          </w:p>
          <w:p w14:paraId="65D4FD22" w14:textId="77777777" w:rsidR="00D017E6" w:rsidRPr="00D017E6" w:rsidRDefault="00D017E6" w:rsidP="00D017E6">
            <w:pPr>
              <w:spacing w:line="259" w:lineRule="auto"/>
              <w:ind w:right="37"/>
              <w:rPr>
                <w:rFonts w:ascii="Arial" w:eastAsia="Arial" w:hAnsi="Arial" w:cs="Arial"/>
                <w:color w:val="000000"/>
              </w:rPr>
            </w:pPr>
          </w:p>
          <w:p w14:paraId="36FFE455" w14:textId="77777777" w:rsidR="00D017E6" w:rsidRPr="00D017E6" w:rsidRDefault="00D017E6" w:rsidP="00D017E6">
            <w:pPr>
              <w:spacing w:line="259" w:lineRule="auto"/>
              <w:ind w:right="37"/>
              <w:rPr>
                <w:rFonts w:ascii="Arial" w:eastAsia="Arial" w:hAnsi="Arial" w:cs="Arial"/>
                <w:color w:val="000000"/>
              </w:rPr>
            </w:pPr>
          </w:p>
          <w:p w14:paraId="11E768B3" w14:textId="77777777" w:rsidR="00D017E6" w:rsidRPr="00D017E6" w:rsidRDefault="00D017E6" w:rsidP="00D017E6">
            <w:pPr>
              <w:spacing w:line="259" w:lineRule="auto"/>
              <w:ind w:right="37"/>
              <w:rPr>
                <w:rFonts w:ascii="Arial" w:eastAsia="Arial" w:hAnsi="Arial" w:cs="Arial"/>
                <w:color w:val="000000"/>
              </w:rPr>
            </w:pPr>
          </w:p>
          <w:p w14:paraId="75A84A01" w14:textId="77777777" w:rsidR="00D017E6" w:rsidRPr="00D017E6" w:rsidRDefault="00D017E6" w:rsidP="00D017E6">
            <w:pPr>
              <w:spacing w:line="259" w:lineRule="auto"/>
              <w:ind w:right="37"/>
              <w:rPr>
                <w:rFonts w:ascii="Arial" w:eastAsia="Arial" w:hAnsi="Arial" w:cs="Arial"/>
                <w:color w:val="000000"/>
              </w:rPr>
            </w:pPr>
          </w:p>
          <w:p w14:paraId="1A417FB3" w14:textId="11C32AA2" w:rsidR="00D017E6" w:rsidRPr="00D017E6" w:rsidRDefault="00D017E6" w:rsidP="00D017E6">
            <w:pPr>
              <w:spacing w:line="259" w:lineRule="auto"/>
              <w:ind w:right="37"/>
              <w:rPr>
                <w:rFonts w:ascii="Arial" w:eastAsia="Arial" w:hAnsi="Arial" w:cs="Arial"/>
                <w:color w:val="000000"/>
              </w:rPr>
            </w:pPr>
            <w:r w:rsidRPr="00D017E6">
              <w:rPr>
                <w:rFonts w:ascii="Arial" w:eastAsia="Times New Roman" w:hAnsi="Arial" w:cs="Arial"/>
                <w:b/>
                <w:color w:val="000000"/>
              </w:rPr>
              <w:t>Highly visible markings used to ensure the safety of pupils/students with a visual impairment?</w:t>
            </w:r>
          </w:p>
          <w:p w14:paraId="5DCCA6A8" w14:textId="77777777" w:rsidR="00D017E6" w:rsidRPr="00D017E6" w:rsidRDefault="00D017E6" w:rsidP="00D017E6">
            <w:pPr>
              <w:spacing w:line="259" w:lineRule="auto"/>
              <w:ind w:right="37"/>
              <w:rPr>
                <w:rFonts w:ascii="Arial" w:eastAsia="Arial" w:hAnsi="Arial" w:cs="Arial"/>
                <w:color w:val="000000"/>
              </w:rPr>
            </w:pPr>
          </w:p>
        </w:tc>
        <w:tc>
          <w:tcPr>
            <w:tcW w:w="1081" w:type="dxa"/>
            <w:tcBorders>
              <w:top w:val="single" w:sz="4" w:space="0" w:color="000000"/>
              <w:left w:val="single" w:sz="4" w:space="0" w:color="000000"/>
              <w:bottom w:val="single" w:sz="4" w:space="0" w:color="000000"/>
              <w:right w:val="single" w:sz="4" w:space="0" w:color="000000"/>
            </w:tcBorders>
          </w:tcPr>
          <w:p w14:paraId="0F225074" w14:textId="77777777" w:rsidR="00D017E6" w:rsidRPr="00D017E6" w:rsidRDefault="00D017E6" w:rsidP="00D017E6">
            <w:pPr>
              <w:spacing w:line="259" w:lineRule="auto"/>
              <w:rPr>
                <w:rFonts w:ascii="Arial" w:eastAsia="Arial" w:hAnsi="Arial" w:cs="Arial"/>
                <w:color w:val="000000"/>
                <w:sz w:val="16"/>
              </w:rPr>
            </w:pPr>
            <w:r w:rsidRPr="00D017E6">
              <w:rPr>
                <w:rFonts w:ascii="Arial" w:eastAsia="Arial" w:hAnsi="Arial" w:cs="Arial"/>
                <w:color w:val="000000"/>
                <w:sz w:val="16"/>
              </w:rPr>
              <w:t xml:space="preserve">*In place </w:t>
            </w:r>
          </w:p>
          <w:p w14:paraId="32752851" w14:textId="77777777" w:rsidR="00D017E6" w:rsidRPr="00D017E6" w:rsidRDefault="00D017E6" w:rsidP="00D017E6">
            <w:pPr>
              <w:spacing w:line="259" w:lineRule="auto"/>
              <w:rPr>
                <w:rFonts w:ascii="Arial" w:eastAsia="Arial" w:hAnsi="Arial" w:cs="Arial"/>
                <w:color w:val="000000"/>
                <w:sz w:val="16"/>
              </w:rPr>
            </w:pPr>
          </w:p>
          <w:p w14:paraId="53986B6A" w14:textId="77777777" w:rsidR="00D017E6" w:rsidRPr="00D017E6" w:rsidRDefault="00D017E6" w:rsidP="00D017E6">
            <w:pPr>
              <w:spacing w:line="259" w:lineRule="auto"/>
              <w:rPr>
                <w:rFonts w:ascii="Arial" w:eastAsia="Arial" w:hAnsi="Arial" w:cs="Arial"/>
                <w:color w:val="000000"/>
                <w:sz w:val="16"/>
              </w:rPr>
            </w:pPr>
          </w:p>
          <w:p w14:paraId="195D9FFF" w14:textId="77777777" w:rsidR="00D017E6" w:rsidRPr="00D017E6" w:rsidRDefault="00D017E6" w:rsidP="00D017E6">
            <w:pPr>
              <w:spacing w:line="259" w:lineRule="auto"/>
              <w:rPr>
                <w:rFonts w:ascii="Arial" w:eastAsia="Arial" w:hAnsi="Arial" w:cs="Arial"/>
                <w:color w:val="000000"/>
                <w:sz w:val="16"/>
              </w:rPr>
            </w:pPr>
          </w:p>
          <w:p w14:paraId="37CFAEFD" w14:textId="77777777" w:rsidR="00D017E6" w:rsidRPr="00D017E6" w:rsidRDefault="00D017E6" w:rsidP="00D017E6">
            <w:pPr>
              <w:spacing w:line="259" w:lineRule="auto"/>
              <w:rPr>
                <w:rFonts w:ascii="Arial" w:eastAsia="Arial" w:hAnsi="Arial" w:cs="Arial"/>
                <w:color w:val="000000"/>
                <w:sz w:val="16"/>
              </w:rPr>
            </w:pPr>
          </w:p>
          <w:p w14:paraId="3578DFFA" w14:textId="77777777" w:rsidR="00D017E6" w:rsidRPr="00D017E6" w:rsidRDefault="00D017E6" w:rsidP="00D017E6">
            <w:pPr>
              <w:spacing w:line="259" w:lineRule="auto"/>
              <w:rPr>
                <w:rFonts w:ascii="Arial" w:eastAsia="Arial" w:hAnsi="Arial" w:cs="Arial"/>
                <w:color w:val="000000"/>
                <w:sz w:val="16"/>
              </w:rPr>
            </w:pPr>
          </w:p>
          <w:p w14:paraId="793538E8" w14:textId="77777777" w:rsidR="00D017E6" w:rsidRPr="00D017E6" w:rsidRDefault="00D017E6" w:rsidP="00D017E6">
            <w:pPr>
              <w:spacing w:line="259" w:lineRule="auto"/>
              <w:rPr>
                <w:rFonts w:ascii="Arial" w:eastAsia="Arial" w:hAnsi="Arial" w:cs="Arial"/>
                <w:color w:val="000000"/>
                <w:sz w:val="16"/>
              </w:rPr>
            </w:pPr>
          </w:p>
          <w:p w14:paraId="09D51A3D" w14:textId="77777777" w:rsidR="00D017E6" w:rsidRPr="00D017E6" w:rsidRDefault="00D017E6" w:rsidP="00D017E6">
            <w:pPr>
              <w:spacing w:line="259" w:lineRule="auto"/>
              <w:rPr>
                <w:rFonts w:ascii="Arial" w:eastAsia="Arial" w:hAnsi="Arial" w:cs="Arial"/>
                <w:color w:val="000000"/>
                <w:sz w:val="16"/>
              </w:rPr>
            </w:pPr>
          </w:p>
          <w:p w14:paraId="4F5C56AC" w14:textId="77777777" w:rsidR="00D017E6" w:rsidRPr="00D017E6" w:rsidRDefault="00D017E6" w:rsidP="00D017E6">
            <w:pPr>
              <w:spacing w:line="259" w:lineRule="auto"/>
              <w:rPr>
                <w:rFonts w:ascii="Arial" w:eastAsia="Arial" w:hAnsi="Arial" w:cs="Arial"/>
                <w:color w:val="000000"/>
                <w:sz w:val="16"/>
              </w:rPr>
            </w:pPr>
          </w:p>
          <w:p w14:paraId="2475ED63" w14:textId="77777777" w:rsidR="00D017E6" w:rsidRPr="00D017E6" w:rsidRDefault="00D017E6" w:rsidP="00D017E6">
            <w:pPr>
              <w:spacing w:line="259" w:lineRule="auto"/>
              <w:rPr>
                <w:rFonts w:ascii="Arial" w:eastAsia="Arial" w:hAnsi="Arial" w:cs="Arial"/>
                <w:color w:val="000000"/>
                <w:sz w:val="16"/>
              </w:rPr>
            </w:pPr>
          </w:p>
          <w:p w14:paraId="5B20ADD4" w14:textId="77777777" w:rsidR="00D017E6" w:rsidRPr="00D017E6" w:rsidRDefault="00D017E6" w:rsidP="00D017E6">
            <w:pPr>
              <w:spacing w:line="259" w:lineRule="auto"/>
              <w:rPr>
                <w:rFonts w:ascii="Arial" w:eastAsia="Arial" w:hAnsi="Arial" w:cs="Arial"/>
                <w:color w:val="000000"/>
                <w:sz w:val="16"/>
              </w:rPr>
            </w:pPr>
          </w:p>
          <w:p w14:paraId="0FB98712" w14:textId="77777777" w:rsidR="00D017E6" w:rsidRPr="00D017E6" w:rsidRDefault="00D017E6" w:rsidP="00D017E6">
            <w:pPr>
              <w:spacing w:line="259" w:lineRule="auto"/>
              <w:rPr>
                <w:rFonts w:ascii="Arial" w:eastAsia="Arial" w:hAnsi="Arial" w:cs="Arial"/>
                <w:color w:val="000000"/>
                <w:sz w:val="16"/>
              </w:rPr>
            </w:pPr>
          </w:p>
          <w:p w14:paraId="5B7F63FA" w14:textId="77777777" w:rsidR="00D017E6" w:rsidRPr="00D017E6" w:rsidRDefault="00D017E6" w:rsidP="00D017E6">
            <w:pPr>
              <w:spacing w:line="259" w:lineRule="auto"/>
              <w:rPr>
                <w:rFonts w:ascii="Arial" w:eastAsia="Arial" w:hAnsi="Arial" w:cs="Arial"/>
                <w:color w:val="000000"/>
                <w:sz w:val="16"/>
              </w:rPr>
            </w:pPr>
          </w:p>
          <w:p w14:paraId="412B4EA1" w14:textId="77777777" w:rsidR="00D017E6" w:rsidRPr="00D017E6" w:rsidRDefault="00D017E6" w:rsidP="00D017E6">
            <w:pPr>
              <w:spacing w:line="259" w:lineRule="auto"/>
              <w:rPr>
                <w:rFonts w:ascii="Arial" w:eastAsia="Arial" w:hAnsi="Arial" w:cs="Arial"/>
                <w:color w:val="000000"/>
                <w:sz w:val="16"/>
              </w:rPr>
            </w:pPr>
          </w:p>
          <w:p w14:paraId="3574440A" w14:textId="77777777" w:rsidR="00D017E6" w:rsidRPr="00D017E6" w:rsidRDefault="00D017E6" w:rsidP="00D017E6">
            <w:pPr>
              <w:spacing w:line="259" w:lineRule="auto"/>
              <w:rPr>
                <w:rFonts w:ascii="Arial" w:eastAsia="Arial" w:hAnsi="Arial" w:cs="Arial"/>
                <w:color w:val="000000"/>
                <w:sz w:val="16"/>
              </w:rPr>
            </w:pPr>
          </w:p>
          <w:p w14:paraId="48630D66" w14:textId="77777777" w:rsidR="00D017E6" w:rsidRPr="00D017E6" w:rsidRDefault="00D017E6" w:rsidP="00D017E6">
            <w:pPr>
              <w:spacing w:line="259" w:lineRule="auto"/>
              <w:rPr>
                <w:rFonts w:ascii="Arial" w:eastAsia="Arial" w:hAnsi="Arial" w:cs="Arial"/>
                <w:b/>
                <w:bCs/>
                <w:color w:val="000000"/>
              </w:rPr>
            </w:pPr>
            <w:r w:rsidRPr="00D017E6">
              <w:rPr>
                <w:rFonts w:ascii="Arial" w:eastAsia="Arial" w:hAnsi="Arial" w:cs="Arial"/>
                <w:b/>
                <w:bCs/>
                <w:color w:val="000000"/>
                <w:sz w:val="16"/>
              </w:rPr>
              <w:t>20/11/2024 or sooner if needed</w:t>
            </w:r>
          </w:p>
        </w:tc>
        <w:tc>
          <w:tcPr>
            <w:tcW w:w="1039" w:type="dxa"/>
            <w:tcBorders>
              <w:top w:val="single" w:sz="4" w:space="0" w:color="000000"/>
              <w:left w:val="single" w:sz="4" w:space="0" w:color="000000"/>
              <w:bottom w:val="single" w:sz="4" w:space="0" w:color="000000"/>
              <w:right w:val="single" w:sz="4" w:space="0" w:color="000000"/>
            </w:tcBorders>
          </w:tcPr>
          <w:p w14:paraId="1B05CCC3" w14:textId="77777777" w:rsidR="00D017E6" w:rsidRPr="00D017E6" w:rsidRDefault="00D017E6" w:rsidP="00D017E6">
            <w:pPr>
              <w:spacing w:line="259" w:lineRule="auto"/>
              <w:rPr>
                <w:rFonts w:ascii="Arial" w:eastAsia="Arial" w:hAnsi="Arial" w:cs="Arial"/>
                <w:color w:val="000000"/>
                <w:sz w:val="14"/>
              </w:rPr>
            </w:pPr>
            <w:r w:rsidRPr="00D017E6">
              <w:rPr>
                <w:rFonts w:ascii="Arial" w:eastAsia="Arial" w:hAnsi="Arial" w:cs="Arial"/>
                <w:color w:val="000000"/>
                <w:sz w:val="14"/>
              </w:rPr>
              <w:t xml:space="preserve">HT/SMB/ SENDCO </w:t>
            </w:r>
          </w:p>
          <w:p w14:paraId="488D0BFD" w14:textId="77777777" w:rsidR="00D017E6" w:rsidRPr="00D017E6" w:rsidRDefault="00D017E6" w:rsidP="00D017E6">
            <w:pPr>
              <w:spacing w:line="259" w:lineRule="auto"/>
              <w:rPr>
                <w:rFonts w:ascii="Arial" w:eastAsia="Arial" w:hAnsi="Arial" w:cs="Arial"/>
                <w:color w:val="000000"/>
                <w:sz w:val="14"/>
              </w:rPr>
            </w:pPr>
          </w:p>
          <w:p w14:paraId="6611B6C2" w14:textId="77777777" w:rsidR="00D017E6" w:rsidRPr="00D017E6" w:rsidRDefault="00D017E6" w:rsidP="00D017E6">
            <w:pPr>
              <w:spacing w:line="259" w:lineRule="auto"/>
              <w:rPr>
                <w:rFonts w:ascii="Arial" w:eastAsia="Arial" w:hAnsi="Arial" w:cs="Arial"/>
                <w:color w:val="000000"/>
                <w:sz w:val="14"/>
              </w:rPr>
            </w:pPr>
          </w:p>
          <w:p w14:paraId="509D261D" w14:textId="77777777" w:rsidR="00D017E6" w:rsidRPr="00D017E6" w:rsidRDefault="00D017E6" w:rsidP="00D017E6">
            <w:pPr>
              <w:spacing w:line="259" w:lineRule="auto"/>
              <w:rPr>
                <w:rFonts w:ascii="Arial" w:eastAsia="Arial" w:hAnsi="Arial" w:cs="Arial"/>
                <w:color w:val="000000"/>
                <w:sz w:val="14"/>
              </w:rPr>
            </w:pPr>
          </w:p>
          <w:p w14:paraId="37CC071E" w14:textId="77777777" w:rsidR="00D017E6" w:rsidRPr="00D017E6" w:rsidRDefault="00D017E6" w:rsidP="00D017E6">
            <w:pPr>
              <w:spacing w:line="259" w:lineRule="auto"/>
              <w:rPr>
                <w:rFonts w:ascii="Arial" w:eastAsia="Arial" w:hAnsi="Arial" w:cs="Arial"/>
                <w:color w:val="000000"/>
                <w:sz w:val="14"/>
              </w:rPr>
            </w:pPr>
          </w:p>
          <w:p w14:paraId="2939E8E9" w14:textId="77777777" w:rsidR="00D017E6" w:rsidRPr="00D017E6" w:rsidRDefault="00D017E6" w:rsidP="00D017E6">
            <w:pPr>
              <w:spacing w:line="259" w:lineRule="auto"/>
              <w:rPr>
                <w:rFonts w:ascii="Arial" w:eastAsia="Arial" w:hAnsi="Arial" w:cs="Arial"/>
                <w:color w:val="000000"/>
                <w:sz w:val="14"/>
              </w:rPr>
            </w:pPr>
          </w:p>
          <w:p w14:paraId="2DA8F269" w14:textId="77777777" w:rsidR="00D017E6" w:rsidRPr="00D017E6" w:rsidRDefault="00D017E6" w:rsidP="00D017E6">
            <w:pPr>
              <w:spacing w:line="259" w:lineRule="auto"/>
              <w:rPr>
                <w:rFonts w:ascii="Arial" w:eastAsia="Arial" w:hAnsi="Arial" w:cs="Arial"/>
                <w:color w:val="000000"/>
                <w:sz w:val="14"/>
              </w:rPr>
            </w:pPr>
          </w:p>
          <w:p w14:paraId="45686FB9" w14:textId="77777777" w:rsidR="00D017E6" w:rsidRPr="00D017E6" w:rsidRDefault="00D017E6" w:rsidP="00D017E6">
            <w:pPr>
              <w:spacing w:line="259" w:lineRule="auto"/>
              <w:rPr>
                <w:rFonts w:ascii="Arial" w:eastAsia="Arial" w:hAnsi="Arial" w:cs="Arial"/>
                <w:color w:val="000000"/>
                <w:sz w:val="14"/>
              </w:rPr>
            </w:pPr>
          </w:p>
          <w:p w14:paraId="5292F448" w14:textId="77777777" w:rsidR="00D017E6" w:rsidRPr="00D017E6" w:rsidRDefault="00D017E6" w:rsidP="00D017E6">
            <w:pPr>
              <w:spacing w:line="259" w:lineRule="auto"/>
              <w:rPr>
                <w:rFonts w:ascii="Arial" w:eastAsia="Arial" w:hAnsi="Arial" w:cs="Arial"/>
                <w:color w:val="000000"/>
                <w:sz w:val="14"/>
              </w:rPr>
            </w:pPr>
          </w:p>
          <w:p w14:paraId="6AB25375" w14:textId="77777777" w:rsidR="00D017E6" w:rsidRPr="00D017E6" w:rsidRDefault="00D017E6" w:rsidP="00D017E6">
            <w:pPr>
              <w:spacing w:line="259" w:lineRule="auto"/>
              <w:rPr>
                <w:rFonts w:ascii="Arial" w:eastAsia="Arial" w:hAnsi="Arial" w:cs="Arial"/>
                <w:color w:val="000000"/>
                <w:sz w:val="14"/>
              </w:rPr>
            </w:pPr>
          </w:p>
          <w:p w14:paraId="56389F85" w14:textId="77777777" w:rsidR="00D017E6" w:rsidRPr="00D017E6" w:rsidRDefault="00D017E6" w:rsidP="00D017E6">
            <w:pPr>
              <w:spacing w:line="259" w:lineRule="auto"/>
              <w:rPr>
                <w:rFonts w:ascii="Arial" w:eastAsia="Arial" w:hAnsi="Arial" w:cs="Arial"/>
                <w:color w:val="000000"/>
                <w:sz w:val="14"/>
              </w:rPr>
            </w:pPr>
          </w:p>
          <w:p w14:paraId="554CA05C" w14:textId="77777777" w:rsidR="00D017E6" w:rsidRPr="00D017E6" w:rsidRDefault="00D017E6" w:rsidP="00D017E6">
            <w:pPr>
              <w:spacing w:line="259" w:lineRule="auto"/>
              <w:rPr>
                <w:rFonts w:ascii="Arial" w:eastAsia="Arial" w:hAnsi="Arial" w:cs="Arial"/>
                <w:color w:val="000000"/>
                <w:sz w:val="14"/>
              </w:rPr>
            </w:pPr>
          </w:p>
          <w:p w14:paraId="77B0CA9A" w14:textId="77777777" w:rsidR="00D017E6" w:rsidRPr="00D017E6" w:rsidRDefault="00D017E6" w:rsidP="00D017E6">
            <w:pPr>
              <w:spacing w:line="259" w:lineRule="auto"/>
              <w:rPr>
                <w:rFonts w:ascii="Arial" w:eastAsia="Arial" w:hAnsi="Arial" w:cs="Arial"/>
                <w:color w:val="000000"/>
                <w:sz w:val="14"/>
              </w:rPr>
            </w:pPr>
          </w:p>
          <w:p w14:paraId="54596656" w14:textId="77777777" w:rsidR="00D017E6" w:rsidRPr="00D017E6" w:rsidRDefault="00D017E6" w:rsidP="00D017E6">
            <w:pPr>
              <w:spacing w:line="259" w:lineRule="auto"/>
              <w:rPr>
                <w:rFonts w:ascii="Arial" w:eastAsia="Arial" w:hAnsi="Arial" w:cs="Arial"/>
                <w:color w:val="000000"/>
              </w:rPr>
            </w:pPr>
          </w:p>
          <w:p w14:paraId="04B7DCC5" w14:textId="77777777" w:rsidR="00D017E6" w:rsidRPr="00D017E6" w:rsidRDefault="00D017E6" w:rsidP="00D017E6">
            <w:pPr>
              <w:spacing w:line="259" w:lineRule="auto"/>
              <w:rPr>
                <w:rFonts w:ascii="Arial" w:eastAsia="Arial" w:hAnsi="Arial" w:cs="Arial"/>
                <w:color w:val="000000"/>
                <w:sz w:val="14"/>
              </w:rPr>
            </w:pPr>
          </w:p>
          <w:p w14:paraId="1C9D17C8" w14:textId="77777777" w:rsidR="00D017E6" w:rsidRPr="00D017E6" w:rsidRDefault="00D017E6" w:rsidP="00D017E6">
            <w:pPr>
              <w:spacing w:line="259" w:lineRule="auto"/>
              <w:rPr>
                <w:rFonts w:ascii="Arial" w:eastAsia="Arial" w:hAnsi="Arial" w:cs="Arial"/>
                <w:color w:val="000000"/>
                <w:sz w:val="14"/>
              </w:rPr>
            </w:pPr>
          </w:p>
          <w:p w14:paraId="51A61F8F"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b/>
                <w:bCs/>
                <w:color w:val="000000"/>
                <w:sz w:val="14"/>
              </w:rPr>
              <w:t>SENDCO/SBM/HT</w:t>
            </w:r>
          </w:p>
        </w:tc>
        <w:tc>
          <w:tcPr>
            <w:tcW w:w="3490" w:type="dxa"/>
            <w:tcBorders>
              <w:top w:val="single" w:sz="4" w:space="0" w:color="000000"/>
              <w:left w:val="single" w:sz="4" w:space="0" w:color="000000"/>
              <w:bottom w:val="single" w:sz="4" w:space="0" w:color="000000"/>
              <w:right w:val="single" w:sz="4" w:space="0" w:color="000000"/>
            </w:tcBorders>
          </w:tcPr>
          <w:p w14:paraId="6D158ADC" w14:textId="77777777" w:rsidR="00D017E6" w:rsidRPr="00D017E6" w:rsidRDefault="00D017E6" w:rsidP="00D017E6">
            <w:pPr>
              <w:spacing w:after="2" w:line="238" w:lineRule="auto"/>
              <w:rPr>
                <w:rFonts w:ascii="Arial" w:eastAsia="Arial" w:hAnsi="Arial" w:cs="Arial"/>
                <w:color w:val="000000"/>
              </w:rPr>
            </w:pPr>
            <w:r w:rsidRPr="00D017E6">
              <w:rPr>
                <w:rFonts w:ascii="Arial" w:eastAsia="Arial" w:hAnsi="Arial" w:cs="Arial"/>
                <w:color w:val="000000"/>
              </w:rPr>
              <w:t xml:space="preserve">Pupils with disability can access the building at any starting point during the school year. </w:t>
            </w:r>
          </w:p>
          <w:p w14:paraId="6E7D18EC"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color w:val="000000"/>
              </w:rPr>
              <w:t xml:space="preserve"> </w:t>
            </w:r>
          </w:p>
          <w:p w14:paraId="50321171" w14:textId="77777777" w:rsidR="00D017E6" w:rsidRPr="00D017E6" w:rsidRDefault="00D017E6" w:rsidP="00D017E6">
            <w:pPr>
              <w:spacing w:after="35" w:line="241" w:lineRule="auto"/>
              <w:ind w:right="3"/>
              <w:rPr>
                <w:rFonts w:ascii="Arial" w:eastAsia="Arial" w:hAnsi="Arial" w:cs="Arial"/>
                <w:color w:val="000000"/>
              </w:rPr>
            </w:pPr>
            <w:r w:rsidRPr="00D017E6">
              <w:rPr>
                <w:rFonts w:ascii="Arial" w:eastAsia="Arial" w:hAnsi="Arial" w:cs="Arial"/>
                <w:color w:val="000000"/>
                <w:sz w:val="18"/>
              </w:rPr>
              <w:t xml:space="preserve">*2018 planned school library refurbishment to ensure book-shelves are at wheel chair height. </w:t>
            </w:r>
            <w:r w:rsidRPr="00D017E6">
              <w:rPr>
                <w:rFonts w:ascii="Arial" w:eastAsia="Arial" w:hAnsi="Arial" w:cs="Arial"/>
                <w:b/>
                <w:bCs/>
                <w:color w:val="000000"/>
                <w:sz w:val="18"/>
              </w:rPr>
              <w:t>(Has this happened?)</w:t>
            </w:r>
          </w:p>
          <w:p w14:paraId="2BD3F1B2" w14:textId="77777777" w:rsidR="00D017E6" w:rsidRPr="00D017E6" w:rsidRDefault="00D017E6" w:rsidP="00D017E6">
            <w:pPr>
              <w:spacing w:line="259" w:lineRule="auto"/>
              <w:rPr>
                <w:rFonts w:ascii="Arial" w:eastAsia="Arial" w:hAnsi="Arial" w:cs="Arial"/>
                <w:color w:val="000000"/>
                <w:sz w:val="14"/>
                <w:szCs w:val="14"/>
              </w:rPr>
            </w:pPr>
            <w:r w:rsidRPr="00D017E6">
              <w:rPr>
                <w:rFonts w:ascii="Arial" w:eastAsia="Arial" w:hAnsi="Arial" w:cs="Arial"/>
                <w:color w:val="000000"/>
              </w:rPr>
              <w:t xml:space="preserve"> </w:t>
            </w:r>
          </w:p>
          <w:p w14:paraId="7CEC04BD" w14:textId="77777777" w:rsidR="00D017E6" w:rsidRPr="00D017E6" w:rsidRDefault="00D017E6" w:rsidP="00D017E6">
            <w:pPr>
              <w:spacing w:line="259" w:lineRule="auto"/>
              <w:ind w:right="37"/>
              <w:rPr>
                <w:rFonts w:ascii="Arial" w:eastAsia="Times New Roman" w:hAnsi="Arial" w:cs="Arial"/>
                <w:b/>
                <w:color w:val="000000"/>
              </w:rPr>
            </w:pPr>
          </w:p>
          <w:p w14:paraId="057EC704" w14:textId="77777777" w:rsidR="00D017E6" w:rsidRPr="00D017E6" w:rsidRDefault="00D017E6" w:rsidP="00D017E6">
            <w:pPr>
              <w:spacing w:line="259" w:lineRule="auto"/>
              <w:ind w:right="37"/>
              <w:rPr>
                <w:rFonts w:ascii="Arial" w:eastAsia="Times New Roman" w:hAnsi="Arial" w:cs="Arial"/>
                <w:b/>
                <w:color w:val="000000"/>
              </w:rPr>
            </w:pPr>
          </w:p>
          <w:p w14:paraId="6BA59DC5" w14:textId="77777777" w:rsidR="00D017E6" w:rsidRPr="00D017E6" w:rsidRDefault="00D017E6" w:rsidP="00D017E6">
            <w:pPr>
              <w:spacing w:line="259" w:lineRule="auto"/>
              <w:ind w:right="37"/>
              <w:rPr>
                <w:rFonts w:ascii="Arial" w:eastAsia="Times New Roman" w:hAnsi="Arial" w:cs="Arial"/>
                <w:b/>
                <w:color w:val="000000"/>
              </w:rPr>
            </w:pPr>
          </w:p>
          <w:p w14:paraId="4BA28D0C" w14:textId="77777777" w:rsidR="00D017E6" w:rsidRPr="00D017E6" w:rsidRDefault="00D017E6" w:rsidP="00D017E6">
            <w:pPr>
              <w:spacing w:line="259" w:lineRule="auto"/>
              <w:ind w:right="37"/>
              <w:rPr>
                <w:rFonts w:ascii="Arial" w:eastAsia="Arial" w:hAnsi="Arial" w:cs="Arial"/>
                <w:b/>
                <w:color w:val="000000"/>
              </w:rPr>
            </w:pPr>
            <w:r w:rsidRPr="00D017E6">
              <w:rPr>
                <w:rFonts w:ascii="Arial" w:eastAsia="Times New Roman" w:hAnsi="Arial" w:cs="Arial"/>
                <w:b/>
                <w:color w:val="000000"/>
              </w:rPr>
              <w:t xml:space="preserve">VI service request for environmental audit, complete work during new </w:t>
            </w:r>
            <w:proofErr w:type="gramStart"/>
            <w:r w:rsidRPr="00D017E6">
              <w:rPr>
                <w:rFonts w:ascii="Arial" w:eastAsia="Times New Roman" w:hAnsi="Arial" w:cs="Arial"/>
                <w:b/>
                <w:color w:val="000000"/>
              </w:rPr>
              <w:t>three year</w:t>
            </w:r>
            <w:proofErr w:type="gramEnd"/>
            <w:r w:rsidRPr="00D017E6">
              <w:rPr>
                <w:rFonts w:ascii="Arial" w:eastAsia="Times New Roman" w:hAnsi="Arial" w:cs="Arial"/>
                <w:b/>
                <w:color w:val="000000"/>
              </w:rPr>
              <w:t xml:space="preserve"> AP cycle. </w:t>
            </w:r>
          </w:p>
        </w:tc>
      </w:tr>
      <w:tr w:rsidR="00D017E6" w:rsidRPr="00D017E6" w14:paraId="6B0A73B7" w14:textId="77777777" w:rsidTr="00DD1BD8">
        <w:trPr>
          <w:trHeight w:val="2275"/>
        </w:trPr>
        <w:tc>
          <w:tcPr>
            <w:tcW w:w="2464" w:type="dxa"/>
            <w:tcBorders>
              <w:top w:val="single" w:sz="4" w:space="0" w:color="000000"/>
              <w:left w:val="single" w:sz="4" w:space="0" w:color="000000"/>
              <w:bottom w:val="single" w:sz="4" w:space="0" w:color="000000"/>
              <w:right w:val="single" w:sz="4" w:space="0" w:color="000000"/>
            </w:tcBorders>
          </w:tcPr>
          <w:p w14:paraId="31859311" w14:textId="77777777" w:rsidR="00D017E6" w:rsidRPr="00D017E6" w:rsidRDefault="00D017E6" w:rsidP="00D017E6">
            <w:pPr>
              <w:spacing w:line="249" w:lineRule="auto"/>
              <w:ind w:left="1"/>
              <w:rPr>
                <w:rFonts w:ascii="Arial" w:eastAsia="Arial" w:hAnsi="Arial" w:cs="Arial"/>
                <w:color w:val="000000"/>
              </w:rPr>
            </w:pPr>
            <w:r w:rsidRPr="00D017E6">
              <w:rPr>
                <w:rFonts w:ascii="Arial" w:eastAsia="Arial" w:hAnsi="Arial" w:cs="Arial"/>
                <w:color w:val="000000"/>
              </w:rPr>
              <w:lastRenderedPageBreak/>
              <w:t>Improve the delivery of information to pupils</w:t>
            </w:r>
          </w:p>
          <w:p w14:paraId="6C67B8C8" w14:textId="77777777" w:rsidR="00D017E6" w:rsidRPr="00D017E6" w:rsidRDefault="00D017E6" w:rsidP="00D017E6">
            <w:pPr>
              <w:spacing w:line="259" w:lineRule="auto"/>
              <w:ind w:left="1"/>
              <w:rPr>
                <w:rFonts w:ascii="Arial" w:eastAsia="Arial" w:hAnsi="Arial" w:cs="Arial"/>
                <w:color w:val="000000"/>
              </w:rPr>
            </w:pPr>
            <w:r w:rsidRPr="00D017E6">
              <w:rPr>
                <w:rFonts w:ascii="Arial" w:eastAsia="Arial" w:hAnsi="Arial" w:cs="Arial"/>
                <w:color w:val="000000"/>
              </w:rPr>
              <w:t xml:space="preserve">with a disability </w:t>
            </w:r>
            <w:r w:rsidRPr="00D017E6">
              <w:rPr>
                <w:rFonts w:ascii="Arial" w:eastAsia="Arial" w:hAnsi="Arial" w:cs="Arial"/>
                <w:b/>
                <w:bCs/>
                <w:color w:val="000000"/>
              </w:rPr>
              <w:t xml:space="preserve">and their parents/carers </w:t>
            </w:r>
          </w:p>
          <w:p w14:paraId="6228C70B" w14:textId="77777777" w:rsidR="00D017E6" w:rsidRPr="00D017E6" w:rsidRDefault="00D017E6" w:rsidP="00D017E6">
            <w:pPr>
              <w:spacing w:line="259" w:lineRule="auto"/>
              <w:ind w:left="1"/>
              <w:rPr>
                <w:rFonts w:ascii="Arial" w:eastAsia="Arial" w:hAnsi="Arial" w:cs="Arial"/>
                <w:color w:val="000000"/>
              </w:rPr>
            </w:pPr>
            <w:r w:rsidRPr="00D017E6">
              <w:rPr>
                <w:rFonts w:ascii="Arial" w:eastAsia="Arial" w:hAnsi="Arial" w:cs="Arial"/>
                <w:color w:val="000000"/>
              </w:rPr>
              <w:t xml:space="preserve"> </w:t>
            </w:r>
          </w:p>
        </w:tc>
        <w:tc>
          <w:tcPr>
            <w:tcW w:w="3269" w:type="dxa"/>
            <w:tcBorders>
              <w:top w:val="single" w:sz="4" w:space="0" w:color="000000"/>
              <w:left w:val="single" w:sz="4" w:space="0" w:color="000000"/>
              <w:bottom w:val="single" w:sz="4" w:space="0" w:color="000000"/>
              <w:right w:val="single" w:sz="4" w:space="0" w:color="000000"/>
            </w:tcBorders>
            <w:vAlign w:val="bottom"/>
          </w:tcPr>
          <w:p w14:paraId="5168CA89" w14:textId="77777777" w:rsidR="00D017E6" w:rsidRPr="00D017E6" w:rsidRDefault="00D017E6" w:rsidP="00D017E6">
            <w:pPr>
              <w:spacing w:after="122" w:line="239" w:lineRule="auto"/>
              <w:rPr>
                <w:rFonts w:ascii="Arial" w:eastAsia="Arial" w:hAnsi="Arial" w:cs="Arial"/>
                <w:color w:val="000000"/>
              </w:rPr>
            </w:pPr>
            <w:r w:rsidRPr="00D017E6">
              <w:rPr>
                <w:rFonts w:ascii="Arial" w:eastAsia="Arial" w:hAnsi="Arial" w:cs="Arial"/>
                <w:color w:val="000000"/>
              </w:rPr>
              <w:t xml:space="preserve">A range of communication methods are in place to ensure information is accessible. This includes: internal signage in braille; induction loops. </w:t>
            </w:r>
          </w:p>
          <w:p w14:paraId="3C2EC5EF"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color w:val="000000"/>
              </w:rPr>
              <w:t xml:space="preserve">Pictorial or symbolic </w:t>
            </w:r>
          </w:p>
          <w:p w14:paraId="696C2555"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color w:val="000000"/>
              </w:rPr>
              <w:t>representations and large print resources supplied as needed</w:t>
            </w:r>
          </w:p>
          <w:p w14:paraId="74E120F7" w14:textId="77777777" w:rsidR="00D017E6" w:rsidRPr="00D017E6" w:rsidRDefault="00D017E6" w:rsidP="00D017E6">
            <w:pPr>
              <w:spacing w:line="259" w:lineRule="auto"/>
              <w:rPr>
                <w:rFonts w:ascii="Arial" w:eastAsia="Arial" w:hAnsi="Arial" w:cs="Arial"/>
                <w:color w:val="000000"/>
              </w:rPr>
            </w:pPr>
          </w:p>
          <w:p w14:paraId="7BBAA3EE" w14:textId="77777777" w:rsidR="00D017E6" w:rsidRPr="00D017E6" w:rsidRDefault="00D017E6" w:rsidP="00D017E6">
            <w:pPr>
              <w:spacing w:line="259" w:lineRule="auto"/>
              <w:rPr>
                <w:rFonts w:ascii="Arial" w:eastAsia="Arial" w:hAnsi="Arial" w:cs="Arial"/>
                <w:b/>
                <w:bCs/>
                <w:color w:val="000000"/>
              </w:rPr>
            </w:pPr>
            <w:r w:rsidRPr="00D017E6">
              <w:rPr>
                <w:rFonts w:ascii="Arial" w:eastAsia="Arial" w:hAnsi="Arial" w:cs="Arial"/>
                <w:b/>
                <w:bCs/>
                <w:color w:val="000000"/>
              </w:rPr>
              <w:t>Ensure ‘SEND Information, Advice and Support Service’ (</w:t>
            </w:r>
            <w:proofErr w:type="gramStart"/>
            <w:r w:rsidRPr="00D017E6">
              <w:rPr>
                <w:rFonts w:ascii="Arial" w:eastAsia="Arial" w:hAnsi="Arial" w:cs="Arial"/>
                <w:b/>
                <w:bCs/>
                <w:color w:val="000000"/>
              </w:rPr>
              <w:t>SENDIASS)</w:t>
            </w:r>
            <w:r w:rsidRPr="00D017E6">
              <w:rPr>
                <w:rFonts w:ascii="Verdana" w:eastAsia="Times New Roman" w:hAnsi="Verdana" w:cs="StoneSansStd-Bold"/>
                <w:b/>
                <w:bCs/>
                <w:color w:val="000000"/>
              </w:rPr>
              <w:t xml:space="preserve"> </w:t>
            </w:r>
            <w:r w:rsidRPr="00D017E6">
              <w:rPr>
                <w:rFonts w:ascii="Arial" w:eastAsia="Arial" w:hAnsi="Arial" w:cs="Arial"/>
                <w:b/>
                <w:bCs/>
                <w:color w:val="000000"/>
              </w:rPr>
              <w:t xml:space="preserve"> information</w:t>
            </w:r>
            <w:proofErr w:type="gramEnd"/>
            <w:r w:rsidRPr="00D017E6">
              <w:rPr>
                <w:rFonts w:ascii="Arial" w:eastAsia="Arial" w:hAnsi="Arial" w:cs="Arial"/>
                <w:b/>
                <w:bCs/>
                <w:color w:val="000000"/>
              </w:rPr>
              <w:t xml:space="preserve"> is included in SEND Information Report &amp; publish on website</w:t>
            </w:r>
          </w:p>
          <w:p w14:paraId="422FD992" w14:textId="77777777" w:rsidR="00D017E6" w:rsidRPr="00D017E6" w:rsidRDefault="00D017E6" w:rsidP="00D017E6">
            <w:pPr>
              <w:spacing w:line="259" w:lineRule="auto"/>
              <w:rPr>
                <w:rFonts w:ascii="Arial" w:eastAsia="Arial" w:hAnsi="Arial" w:cs="Arial"/>
                <w:b/>
                <w:bCs/>
                <w:color w:val="000000"/>
              </w:rPr>
            </w:pPr>
          </w:p>
          <w:p w14:paraId="40BA9679" w14:textId="77777777" w:rsidR="00D017E6" w:rsidRPr="00D017E6" w:rsidRDefault="00D017E6" w:rsidP="00D017E6">
            <w:pPr>
              <w:spacing w:line="259" w:lineRule="auto"/>
              <w:rPr>
                <w:rFonts w:ascii="Arial" w:eastAsia="Arial" w:hAnsi="Arial" w:cs="Arial"/>
                <w:b/>
                <w:bCs/>
                <w:color w:val="000000"/>
              </w:rPr>
            </w:pPr>
            <w:r w:rsidRPr="00D017E6">
              <w:rPr>
                <w:rFonts w:ascii="Arial" w:eastAsia="Arial" w:hAnsi="Arial" w:cs="Arial"/>
                <w:b/>
                <w:bCs/>
                <w:color w:val="000000"/>
              </w:rPr>
              <w:t>Carry out parent voice/review exercise to ensure accessibility of information via all systems</w:t>
            </w:r>
          </w:p>
        </w:tc>
        <w:tc>
          <w:tcPr>
            <w:tcW w:w="1081" w:type="dxa"/>
            <w:tcBorders>
              <w:top w:val="single" w:sz="4" w:space="0" w:color="000000"/>
              <w:left w:val="single" w:sz="4" w:space="0" w:color="000000"/>
              <w:bottom w:val="single" w:sz="4" w:space="0" w:color="000000"/>
              <w:right w:val="single" w:sz="4" w:space="0" w:color="000000"/>
            </w:tcBorders>
          </w:tcPr>
          <w:p w14:paraId="512B7107" w14:textId="77777777" w:rsidR="00D017E6" w:rsidRPr="00D017E6" w:rsidRDefault="00D017E6" w:rsidP="00D017E6">
            <w:pPr>
              <w:spacing w:line="259" w:lineRule="auto"/>
              <w:rPr>
                <w:rFonts w:ascii="Arial" w:eastAsia="Arial" w:hAnsi="Arial" w:cs="Arial"/>
                <w:color w:val="000000"/>
                <w:sz w:val="16"/>
              </w:rPr>
            </w:pPr>
            <w:r w:rsidRPr="00D017E6">
              <w:rPr>
                <w:rFonts w:ascii="Arial" w:eastAsia="Arial" w:hAnsi="Arial" w:cs="Arial"/>
                <w:color w:val="000000"/>
                <w:sz w:val="16"/>
              </w:rPr>
              <w:t xml:space="preserve">On-going </w:t>
            </w:r>
          </w:p>
          <w:p w14:paraId="0A9C07EA" w14:textId="77777777" w:rsidR="00D017E6" w:rsidRPr="00D017E6" w:rsidRDefault="00D017E6" w:rsidP="00D017E6">
            <w:pPr>
              <w:spacing w:line="259" w:lineRule="auto"/>
              <w:rPr>
                <w:rFonts w:ascii="Arial" w:eastAsia="Arial" w:hAnsi="Arial" w:cs="Arial"/>
                <w:color w:val="000000"/>
                <w:sz w:val="16"/>
              </w:rPr>
            </w:pPr>
          </w:p>
          <w:p w14:paraId="1EE864D7" w14:textId="77777777" w:rsidR="00D017E6" w:rsidRPr="00D017E6" w:rsidRDefault="00D017E6" w:rsidP="00D017E6">
            <w:pPr>
              <w:spacing w:line="259" w:lineRule="auto"/>
              <w:rPr>
                <w:rFonts w:ascii="Arial" w:eastAsia="Arial" w:hAnsi="Arial" w:cs="Arial"/>
                <w:color w:val="000000"/>
                <w:sz w:val="16"/>
              </w:rPr>
            </w:pPr>
          </w:p>
          <w:p w14:paraId="547154DC" w14:textId="77777777" w:rsidR="00D017E6" w:rsidRPr="00D017E6" w:rsidRDefault="00D017E6" w:rsidP="00D017E6">
            <w:pPr>
              <w:spacing w:line="259" w:lineRule="auto"/>
              <w:rPr>
                <w:rFonts w:ascii="Arial" w:eastAsia="Arial" w:hAnsi="Arial" w:cs="Arial"/>
                <w:color w:val="000000"/>
                <w:sz w:val="16"/>
              </w:rPr>
            </w:pPr>
          </w:p>
          <w:p w14:paraId="1AD16413" w14:textId="77777777" w:rsidR="00D017E6" w:rsidRPr="00D017E6" w:rsidRDefault="00D017E6" w:rsidP="00D017E6">
            <w:pPr>
              <w:spacing w:line="259" w:lineRule="auto"/>
              <w:rPr>
                <w:rFonts w:ascii="Arial" w:eastAsia="Arial" w:hAnsi="Arial" w:cs="Arial"/>
                <w:color w:val="000000"/>
                <w:sz w:val="16"/>
              </w:rPr>
            </w:pPr>
          </w:p>
          <w:p w14:paraId="6DF8F2CF" w14:textId="77777777" w:rsidR="00D017E6" w:rsidRPr="00D017E6" w:rsidRDefault="00D017E6" w:rsidP="00D017E6">
            <w:pPr>
              <w:spacing w:line="259" w:lineRule="auto"/>
              <w:rPr>
                <w:rFonts w:ascii="Arial" w:eastAsia="Arial" w:hAnsi="Arial" w:cs="Arial"/>
                <w:color w:val="000000"/>
                <w:sz w:val="16"/>
              </w:rPr>
            </w:pPr>
          </w:p>
          <w:p w14:paraId="0287DB1A" w14:textId="77777777" w:rsidR="00D017E6" w:rsidRPr="00D017E6" w:rsidRDefault="00D017E6" w:rsidP="00D017E6">
            <w:pPr>
              <w:spacing w:line="259" w:lineRule="auto"/>
              <w:rPr>
                <w:rFonts w:ascii="Arial" w:eastAsia="Arial" w:hAnsi="Arial" w:cs="Arial"/>
                <w:color w:val="000000"/>
                <w:sz w:val="16"/>
              </w:rPr>
            </w:pPr>
          </w:p>
          <w:p w14:paraId="30ED1723" w14:textId="77777777" w:rsidR="00D017E6" w:rsidRPr="00D017E6" w:rsidRDefault="00D017E6" w:rsidP="00D017E6">
            <w:pPr>
              <w:spacing w:line="259" w:lineRule="auto"/>
              <w:rPr>
                <w:rFonts w:ascii="Arial" w:eastAsia="Arial" w:hAnsi="Arial" w:cs="Arial"/>
                <w:color w:val="000000"/>
                <w:sz w:val="16"/>
              </w:rPr>
            </w:pPr>
          </w:p>
          <w:p w14:paraId="129D7761" w14:textId="77777777" w:rsidR="00D017E6" w:rsidRPr="00D017E6" w:rsidRDefault="00D017E6" w:rsidP="00D017E6">
            <w:pPr>
              <w:spacing w:line="259" w:lineRule="auto"/>
              <w:rPr>
                <w:rFonts w:ascii="Arial" w:eastAsia="Arial" w:hAnsi="Arial" w:cs="Arial"/>
                <w:color w:val="000000"/>
                <w:sz w:val="16"/>
              </w:rPr>
            </w:pPr>
          </w:p>
          <w:p w14:paraId="3DF990AA" w14:textId="77777777" w:rsidR="00D017E6" w:rsidRPr="00D017E6" w:rsidRDefault="00D017E6" w:rsidP="00D017E6">
            <w:pPr>
              <w:spacing w:line="259" w:lineRule="auto"/>
              <w:rPr>
                <w:rFonts w:ascii="Arial" w:eastAsia="Arial" w:hAnsi="Arial" w:cs="Arial"/>
                <w:color w:val="000000"/>
                <w:sz w:val="16"/>
              </w:rPr>
            </w:pPr>
          </w:p>
          <w:p w14:paraId="2A2FAE17" w14:textId="77777777" w:rsidR="00D017E6" w:rsidRPr="00D017E6" w:rsidRDefault="00D017E6" w:rsidP="00D017E6">
            <w:pPr>
              <w:spacing w:line="259" w:lineRule="auto"/>
              <w:rPr>
                <w:rFonts w:ascii="Arial" w:eastAsia="Arial" w:hAnsi="Arial" w:cs="Arial"/>
                <w:color w:val="000000"/>
                <w:sz w:val="16"/>
              </w:rPr>
            </w:pPr>
          </w:p>
          <w:p w14:paraId="02366427" w14:textId="77777777" w:rsidR="00D017E6" w:rsidRPr="00D017E6" w:rsidRDefault="00D017E6" w:rsidP="00D017E6">
            <w:pPr>
              <w:spacing w:line="259" w:lineRule="auto"/>
              <w:rPr>
                <w:rFonts w:ascii="Arial" w:eastAsia="Arial" w:hAnsi="Arial" w:cs="Arial"/>
                <w:color w:val="000000"/>
                <w:sz w:val="16"/>
              </w:rPr>
            </w:pPr>
          </w:p>
          <w:p w14:paraId="7BACDDB1" w14:textId="77777777" w:rsidR="00D017E6" w:rsidRPr="00D017E6" w:rsidRDefault="00D017E6" w:rsidP="00D017E6">
            <w:pPr>
              <w:spacing w:line="259" w:lineRule="auto"/>
              <w:rPr>
                <w:rFonts w:ascii="Arial" w:eastAsia="Arial" w:hAnsi="Arial" w:cs="Arial"/>
                <w:color w:val="000000"/>
                <w:sz w:val="16"/>
              </w:rPr>
            </w:pPr>
          </w:p>
          <w:p w14:paraId="31C1D1FB" w14:textId="77777777" w:rsidR="00D017E6" w:rsidRPr="00D017E6" w:rsidRDefault="00D017E6" w:rsidP="00D017E6">
            <w:pPr>
              <w:spacing w:line="259" w:lineRule="auto"/>
              <w:rPr>
                <w:rFonts w:ascii="Arial" w:eastAsia="Arial" w:hAnsi="Arial" w:cs="Arial"/>
                <w:color w:val="000000"/>
                <w:sz w:val="16"/>
              </w:rPr>
            </w:pPr>
          </w:p>
          <w:p w14:paraId="73A14C58" w14:textId="77777777" w:rsidR="00D017E6" w:rsidRPr="00D017E6" w:rsidRDefault="00D017E6" w:rsidP="00D017E6">
            <w:pPr>
              <w:spacing w:line="259" w:lineRule="auto"/>
              <w:rPr>
                <w:rFonts w:ascii="Arial" w:eastAsia="Arial" w:hAnsi="Arial" w:cs="Arial"/>
                <w:color w:val="000000"/>
                <w:sz w:val="16"/>
              </w:rPr>
            </w:pPr>
          </w:p>
          <w:p w14:paraId="0DFAB4B9" w14:textId="77777777" w:rsidR="00D017E6" w:rsidRPr="00D017E6" w:rsidRDefault="00D017E6" w:rsidP="00D017E6">
            <w:pPr>
              <w:spacing w:line="259" w:lineRule="auto"/>
              <w:rPr>
                <w:rFonts w:ascii="Arial" w:eastAsia="Arial" w:hAnsi="Arial" w:cs="Arial"/>
                <w:b/>
                <w:bCs/>
                <w:color w:val="000000"/>
                <w:sz w:val="16"/>
              </w:rPr>
            </w:pPr>
            <w:r w:rsidRPr="00D017E6">
              <w:rPr>
                <w:rFonts w:ascii="Arial" w:eastAsia="Arial" w:hAnsi="Arial" w:cs="Arial"/>
                <w:b/>
                <w:bCs/>
                <w:color w:val="000000"/>
                <w:sz w:val="16"/>
              </w:rPr>
              <w:t>12/12/2023</w:t>
            </w:r>
          </w:p>
          <w:p w14:paraId="65F3CE48" w14:textId="77777777" w:rsidR="00D017E6" w:rsidRPr="00D017E6" w:rsidRDefault="00D017E6" w:rsidP="00D017E6">
            <w:pPr>
              <w:spacing w:line="259" w:lineRule="auto"/>
              <w:rPr>
                <w:rFonts w:ascii="Arial" w:eastAsia="Arial" w:hAnsi="Arial" w:cs="Arial"/>
                <w:b/>
                <w:bCs/>
                <w:color w:val="000000"/>
                <w:sz w:val="16"/>
              </w:rPr>
            </w:pPr>
          </w:p>
          <w:p w14:paraId="553D9F62" w14:textId="77777777" w:rsidR="00D017E6" w:rsidRPr="00D017E6" w:rsidRDefault="00D017E6" w:rsidP="00D017E6">
            <w:pPr>
              <w:spacing w:line="259" w:lineRule="auto"/>
              <w:rPr>
                <w:rFonts w:ascii="Arial" w:eastAsia="Arial" w:hAnsi="Arial" w:cs="Arial"/>
                <w:b/>
                <w:bCs/>
                <w:color w:val="000000"/>
                <w:sz w:val="16"/>
              </w:rPr>
            </w:pPr>
          </w:p>
          <w:p w14:paraId="38185CC7" w14:textId="77777777" w:rsidR="00D017E6" w:rsidRPr="00D017E6" w:rsidRDefault="00D017E6" w:rsidP="00D017E6">
            <w:pPr>
              <w:spacing w:line="259" w:lineRule="auto"/>
              <w:rPr>
                <w:rFonts w:ascii="Arial" w:eastAsia="Arial" w:hAnsi="Arial" w:cs="Arial"/>
                <w:b/>
                <w:bCs/>
                <w:color w:val="000000"/>
                <w:sz w:val="16"/>
              </w:rPr>
            </w:pPr>
          </w:p>
          <w:p w14:paraId="19AC0088" w14:textId="77777777" w:rsidR="00D017E6" w:rsidRPr="00D017E6" w:rsidRDefault="00D017E6" w:rsidP="00D017E6">
            <w:pPr>
              <w:spacing w:line="259" w:lineRule="auto"/>
              <w:rPr>
                <w:rFonts w:ascii="Arial" w:eastAsia="Arial" w:hAnsi="Arial" w:cs="Arial"/>
                <w:b/>
                <w:bCs/>
                <w:color w:val="000000"/>
                <w:sz w:val="16"/>
              </w:rPr>
            </w:pPr>
          </w:p>
          <w:p w14:paraId="769D2AC2" w14:textId="77777777" w:rsidR="00D017E6" w:rsidRPr="00D017E6" w:rsidRDefault="00D017E6" w:rsidP="00D017E6">
            <w:pPr>
              <w:spacing w:line="259" w:lineRule="auto"/>
              <w:rPr>
                <w:rFonts w:ascii="Arial" w:eastAsia="Arial" w:hAnsi="Arial" w:cs="Arial"/>
                <w:b/>
                <w:bCs/>
                <w:color w:val="000000"/>
                <w:sz w:val="16"/>
              </w:rPr>
            </w:pPr>
          </w:p>
          <w:p w14:paraId="067E4E04" w14:textId="77777777" w:rsidR="00D017E6" w:rsidRPr="00D017E6" w:rsidRDefault="00D017E6" w:rsidP="00D017E6">
            <w:pPr>
              <w:spacing w:line="259" w:lineRule="auto"/>
              <w:rPr>
                <w:rFonts w:ascii="Arial" w:eastAsia="Arial" w:hAnsi="Arial" w:cs="Arial"/>
                <w:b/>
                <w:bCs/>
                <w:color w:val="000000"/>
                <w:sz w:val="16"/>
              </w:rPr>
            </w:pPr>
          </w:p>
          <w:p w14:paraId="3683948B" w14:textId="77777777" w:rsidR="00D017E6" w:rsidRPr="00D017E6" w:rsidRDefault="00D017E6" w:rsidP="00D017E6">
            <w:pPr>
              <w:spacing w:line="259" w:lineRule="auto"/>
              <w:rPr>
                <w:rFonts w:ascii="Arial" w:eastAsia="Arial" w:hAnsi="Arial" w:cs="Arial"/>
                <w:b/>
                <w:bCs/>
                <w:color w:val="000000"/>
                <w:sz w:val="16"/>
              </w:rPr>
            </w:pPr>
          </w:p>
          <w:p w14:paraId="70E66EF6" w14:textId="77777777" w:rsidR="00D017E6" w:rsidRPr="00D017E6" w:rsidRDefault="00D017E6" w:rsidP="00D017E6">
            <w:pPr>
              <w:spacing w:line="259" w:lineRule="auto"/>
              <w:rPr>
                <w:rFonts w:ascii="Arial" w:eastAsia="Arial" w:hAnsi="Arial" w:cs="Arial"/>
                <w:b/>
                <w:bCs/>
                <w:color w:val="000000"/>
                <w:sz w:val="16"/>
              </w:rPr>
            </w:pPr>
          </w:p>
          <w:p w14:paraId="533BC4BC" w14:textId="77777777" w:rsidR="00D017E6" w:rsidRPr="00D017E6" w:rsidRDefault="00D017E6" w:rsidP="00D017E6">
            <w:pPr>
              <w:spacing w:line="259" w:lineRule="auto"/>
              <w:rPr>
                <w:rFonts w:ascii="Arial" w:eastAsia="Arial" w:hAnsi="Arial" w:cs="Arial"/>
                <w:b/>
                <w:bCs/>
                <w:color w:val="000000"/>
                <w:sz w:val="16"/>
              </w:rPr>
            </w:pPr>
          </w:p>
          <w:p w14:paraId="36F73365" w14:textId="77777777" w:rsidR="00D017E6" w:rsidRPr="00D017E6" w:rsidRDefault="00D017E6" w:rsidP="00D017E6">
            <w:pPr>
              <w:spacing w:line="259" w:lineRule="auto"/>
              <w:rPr>
                <w:rFonts w:ascii="Arial" w:eastAsia="Arial" w:hAnsi="Arial" w:cs="Arial"/>
                <w:b/>
                <w:bCs/>
                <w:color w:val="000000"/>
              </w:rPr>
            </w:pPr>
            <w:r w:rsidRPr="00D017E6">
              <w:rPr>
                <w:rFonts w:ascii="Arial" w:eastAsia="Arial" w:hAnsi="Arial" w:cs="Arial"/>
                <w:b/>
                <w:bCs/>
                <w:color w:val="000000"/>
                <w:sz w:val="16"/>
              </w:rPr>
              <w:t>12/12/2023</w:t>
            </w:r>
          </w:p>
        </w:tc>
        <w:tc>
          <w:tcPr>
            <w:tcW w:w="1039" w:type="dxa"/>
            <w:tcBorders>
              <w:top w:val="single" w:sz="4" w:space="0" w:color="000000"/>
              <w:left w:val="single" w:sz="4" w:space="0" w:color="000000"/>
              <w:bottom w:val="single" w:sz="4" w:space="0" w:color="000000"/>
              <w:right w:val="single" w:sz="4" w:space="0" w:color="000000"/>
            </w:tcBorders>
          </w:tcPr>
          <w:p w14:paraId="447B6E07" w14:textId="77777777" w:rsidR="00D017E6" w:rsidRPr="00D017E6" w:rsidRDefault="00D017E6" w:rsidP="00D017E6">
            <w:pPr>
              <w:spacing w:line="259" w:lineRule="auto"/>
              <w:rPr>
                <w:rFonts w:ascii="Arial" w:eastAsia="Arial" w:hAnsi="Arial" w:cs="Arial"/>
                <w:color w:val="000000"/>
                <w:sz w:val="14"/>
              </w:rPr>
            </w:pPr>
            <w:proofErr w:type="spellStart"/>
            <w:r w:rsidRPr="00D017E6">
              <w:rPr>
                <w:rFonts w:ascii="Arial" w:eastAsia="Arial" w:hAnsi="Arial" w:cs="Arial"/>
                <w:color w:val="000000"/>
                <w:sz w:val="14"/>
              </w:rPr>
              <w:t>SENDCo</w:t>
            </w:r>
            <w:proofErr w:type="spellEnd"/>
            <w:r w:rsidRPr="00D017E6">
              <w:rPr>
                <w:rFonts w:ascii="Arial" w:eastAsia="Arial" w:hAnsi="Arial" w:cs="Arial"/>
                <w:color w:val="000000"/>
                <w:sz w:val="14"/>
              </w:rPr>
              <w:t xml:space="preserve">/ class teachers </w:t>
            </w:r>
          </w:p>
          <w:p w14:paraId="4E38CF32" w14:textId="77777777" w:rsidR="00D017E6" w:rsidRPr="00D017E6" w:rsidRDefault="00D017E6" w:rsidP="00D017E6">
            <w:pPr>
              <w:spacing w:line="259" w:lineRule="auto"/>
              <w:rPr>
                <w:rFonts w:ascii="Arial" w:eastAsia="Arial" w:hAnsi="Arial" w:cs="Arial"/>
                <w:color w:val="000000"/>
                <w:sz w:val="14"/>
              </w:rPr>
            </w:pPr>
          </w:p>
          <w:p w14:paraId="74718408" w14:textId="77777777" w:rsidR="00D017E6" w:rsidRPr="00D017E6" w:rsidRDefault="00D017E6" w:rsidP="00D017E6">
            <w:pPr>
              <w:spacing w:line="259" w:lineRule="auto"/>
              <w:rPr>
                <w:rFonts w:ascii="Arial" w:eastAsia="Arial" w:hAnsi="Arial" w:cs="Arial"/>
                <w:color w:val="000000"/>
                <w:sz w:val="14"/>
              </w:rPr>
            </w:pPr>
          </w:p>
          <w:p w14:paraId="41E32310" w14:textId="77777777" w:rsidR="00D017E6" w:rsidRPr="00D017E6" w:rsidRDefault="00D017E6" w:rsidP="00D017E6">
            <w:pPr>
              <w:spacing w:line="259" w:lineRule="auto"/>
              <w:rPr>
                <w:rFonts w:ascii="Arial" w:eastAsia="Arial" w:hAnsi="Arial" w:cs="Arial"/>
                <w:color w:val="000000"/>
                <w:sz w:val="14"/>
              </w:rPr>
            </w:pPr>
          </w:p>
          <w:p w14:paraId="41C4F5E7" w14:textId="77777777" w:rsidR="00D017E6" w:rsidRPr="00D017E6" w:rsidRDefault="00D017E6" w:rsidP="00D017E6">
            <w:pPr>
              <w:spacing w:line="259" w:lineRule="auto"/>
              <w:rPr>
                <w:rFonts w:ascii="Arial" w:eastAsia="Arial" w:hAnsi="Arial" w:cs="Arial"/>
                <w:color w:val="000000"/>
                <w:sz w:val="14"/>
              </w:rPr>
            </w:pPr>
          </w:p>
          <w:p w14:paraId="3C1A77A2" w14:textId="77777777" w:rsidR="00D017E6" w:rsidRPr="00D017E6" w:rsidRDefault="00D017E6" w:rsidP="00D017E6">
            <w:pPr>
              <w:spacing w:line="259" w:lineRule="auto"/>
              <w:rPr>
                <w:rFonts w:ascii="Arial" w:eastAsia="Arial" w:hAnsi="Arial" w:cs="Arial"/>
                <w:color w:val="000000"/>
                <w:sz w:val="14"/>
              </w:rPr>
            </w:pPr>
          </w:p>
          <w:p w14:paraId="5E6C5E16" w14:textId="77777777" w:rsidR="00D017E6" w:rsidRPr="00D017E6" w:rsidRDefault="00D017E6" w:rsidP="00D017E6">
            <w:pPr>
              <w:spacing w:line="259" w:lineRule="auto"/>
              <w:rPr>
                <w:rFonts w:ascii="Arial" w:eastAsia="Arial" w:hAnsi="Arial" w:cs="Arial"/>
                <w:color w:val="000000"/>
                <w:sz w:val="14"/>
              </w:rPr>
            </w:pPr>
          </w:p>
          <w:p w14:paraId="7E6262D5" w14:textId="77777777" w:rsidR="00D017E6" w:rsidRPr="00D017E6" w:rsidRDefault="00D017E6" w:rsidP="00D017E6">
            <w:pPr>
              <w:spacing w:line="259" w:lineRule="auto"/>
              <w:rPr>
                <w:rFonts w:ascii="Arial" w:eastAsia="Arial" w:hAnsi="Arial" w:cs="Arial"/>
                <w:color w:val="000000"/>
                <w:sz w:val="14"/>
              </w:rPr>
            </w:pPr>
          </w:p>
          <w:p w14:paraId="1F76745A" w14:textId="77777777" w:rsidR="00D017E6" w:rsidRPr="00D017E6" w:rsidRDefault="00D017E6" w:rsidP="00D017E6">
            <w:pPr>
              <w:spacing w:line="259" w:lineRule="auto"/>
              <w:rPr>
                <w:rFonts w:ascii="Arial" w:eastAsia="Arial" w:hAnsi="Arial" w:cs="Arial"/>
                <w:color w:val="000000"/>
                <w:sz w:val="14"/>
              </w:rPr>
            </w:pPr>
          </w:p>
          <w:p w14:paraId="1E5A549F" w14:textId="77777777" w:rsidR="00D017E6" w:rsidRPr="00D017E6" w:rsidRDefault="00D017E6" w:rsidP="00D017E6">
            <w:pPr>
              <w:spacing w:line="259" w:lineRule="auto"/>
              <w:rPr>
                <w:rFonts w:ascii="Arial" w:eastAsia="Arial" w:hAnsi="Arial" w:cs="Arial"/>
                <w:color w:val="000000"/>
                <w:sz w:val="14"/>
              </w:rPr>
            </w:pPr>
          </w:p>
          <w:p w14:paraId="0A6D2CE2" w14:textId="77777777" w:rsidR="00D017E6" w:rsidRPr="00D017E6" w:rsidRDefault="00D017E6" w:rsidP="00D017E6">
            <w:pPr>
              <w:spacing w:line="259" w:lineRule="auto"/>
              <w:rPr>
                <w:rFonts w:ascii="Arial" w:eastAsia="Arial" w:hAnsi="Arial" w:cs="Arial"/>
                <w:color w:val="000000"/>
                <w:sz w:val="14"/>
              </w:rPr>
            </w:pPr>
          </w:p>
          <w:p w14:paraId="195F9AC4" w14:textId="77777777" w:rsidR="00D017E6" w:rsidRPr="00D017E6" w:rsidRDefault="00D017E6" w:rsidP="00D017E6">
            <w:pPr>
              <w:spacing w:line="259" w:lineRule="auto"/>
              <w:rPr>
                <w:rFonts w:ascii="Arial" w:eastAsia="Arial" w:hAnsi="Arial" w:cs="Arial"/>
                <w:color w:val="000000"/>
                <w:sz w:val="14"/>
              </w:rPr>
            </w:pPr>
          </w:p>
          <w:p w14:paraId="03C121AE" w14:textId="77777777" w:rsidR="00D017E6" w:rsidRPr="00D017E6" w:rsidRDefault="00D017E6" w:rsidP="00D017E6">
            <w:pPr>
              <w:spacing w:line="259" w:lineRule="auto"/>
              <w:rPr>
                <w:rFonts w:ascii="Arial" w:eastAsia="Arial" w:hAnsi="Arial" w:cs="Arial"/>
                <w:color w:val="000000"/>
                <w:sz w:val="14"/>
              </w:rPr>
            </w:pPr>
          </w:p>
          <w:p w14:paraId="2335C6D6" w14:textId="77777777" w:rsidR="00D017E6" w:rsidRPr="00D017E6" w:rsidRDefault="00D017E6" w:rsidP="00D017E6">
            <w:pPr>
              <w:spacing w:line="259" w:lineRule="auto"/>
              <w:rPr>
                <w:rFonts w:ascii="Arial" w:eastAsia="Arial" w:hAnsi="Arial" w:cs="Arial"/>
                <w:color w:val="000000"/>
                <w:sz w:val="14"/>
              </w:rPr>
            </w:pPr>
          </w:p>
          <w:p w14:paraId="6119C32D" w14:textId="77777777" w:rsidR="00D017E6" w:rsidRPr="00D017E6" w:rsidRDefault="00D017E6" w:rsidP="00D017E6">
            <w:pPr>
              <w:spacing w:line="259" w:lineRule="auto"/>
              <w:rPr>
                <w:rFonts w:ascii="Arial" w:eastAsia="Arial" w:hAnsi="Arial" w:cs="Arial"/>
                <w:color w:val="000000"/>
                <w:sz w:val="14"/>
              </w:rPr>
            </w:pPr>
          </w:p>
          <w:p w14:paraId="34618178" w14:textId="77777777" w:rsidR="00D017E6" w:rsidRPr="00D017E6" w:rsidRDefault="00D017E6" w:rsidP="00D017E6">
            <w:pPr>
              <w:spacing w:line="259" w:lineRule="auto"/>
              <w:rPr>
                <w:rFonts w:ascii="Arial" w:eastAsia="Arial" w:hAnsi="Arial" w:cs="Arial"/>
                <w:color w:val="000000"/>
                <w:sz w:val="14"/>
              </w:rPr>
            </w:pPr>
          </w:p>
          <w:p w14:paraId="1BB0B68E" w14:textId="77777777" w:rsidR="00D017E6" w:rsidRPr="00D017E6" w:rsidRDefault="00D017E6" w:rsidP="00D017E6">
            <w:pPr>
              <w:spacing w:line="259" w:lineRule="auto"/>
              <w:rPr>
                <w:rFonts w:ascii="Arial" w:eastAsia="Arial" w:hAnsi="Arial" w:cs="Arial"/>
                <w:b/>
                <w:bCs/>
                <w:color w:val="000000"/>
                <w:sz w:val="14"/>
              </w:rPr>
            </w:pPr>
            <w:proofErr w:type="spellStart"/>
            <w:r w:rsidRPr="00D017E6">
              <w:rPr>
                <w:rFonts w:ascii="Arial" w:eastAsia="Arial" w:hAnsi="Arial" w:cs="Arial"/>
                <w:b/>
                <w:bCs/>
                <w:color w:val="000000"/>
                <w:sz w:val="14"/>
              </w:rPr>
              <w:t>SENDCo</w:t>
            </w:r>
            <w:proofErr w:type="spellEnd"/>
          </w:p>
          <w:p w14:paraId="655836E2" w14:textId="77777777" w:rsidR="00D017E6" w:rsidRPr="00D017E6" w:rsidRDefault="00D017E6" w:rsidP="00D017E6">
            <w:pPr>
              <w:spacing w:line="259" w:lineRule="auto"/>
              <w:rPr>
                <w:rFonts w:ascii="Arial" w:eastAsia="Arial" w:hAnsi="Arial" w:cs="Arial"/>
                <w:b/>
                <w:bCs/>
                <w:color w:val="000000"/>
                <w:sz w:val="14"/>
              </w:rPr>
            </w:pPr>
          </w:p>
          <w:p w14:paraId="043E5904" w14:textId="77777777" w:rsidR="00D017E6" w:rsidRPr="00D017E6" w:rsidRDefault="00D017E6" w:rsidP="00D017E6">
            <w:pPr>
              <w:spacing w:line="259" w:lineRule="auto"/>
              <w:rPr>
                <w:rFonts w:ascii="Arial" w:eastAsia="Arial" w:hAnsi="Arial" w:cs="Arial"/>
                <w:b/>
                <w:bCs/>
                <w:color w:val="000000"/>
                <w:sz w:val="14"/>
              </w:rPr>
            </w:pPr>
          </w:p>
          <w:p w14:paraId="66E9AAEB" w14:textId="77777777" w:rsidR="00D017E6" w:rsidRPr="00D017E6" w:rsidRDefault="00D017E6" w:rsidP="00D017E6">
            <w:pPr>
              <w:spacing w:line="259" w:lineRule="auto"/>
              <w:rPr>
                <w:rFonts w:ascii="Arial" w:eastAsia="Arial" w:hAnsi="Arial" w:cs="Arial"/>
                <w:b/>
                <w:bCs/>
                <w:color w:val="000000"/>
                <w:sz w:val="14"/>
              </w:rPr>
            </w:pPr>
          </w:p>
          <w:p w14:paraId="2D4EE99D" w14:textId="77777777" w:rsidR="00D017E6" w:rsidRPr="00D017E6" w:rsidRDefault="00D017E6" w:rsidP="00D017E6">
            <w:pPr>
              <w:spacing w:line="259" w:lineRule="auto"/>
              <w:rPr>
                <w:rFonts w:ascii="Arial" w:eastAsia="Arial" w:hAnsi="Arial" w:cs="Arial"/>
                <w:b/>
                <w:bCs/>
                <w:color w:val="000000"/>
                <w:sz w:val="14"/>
              </w:rPr>
            </w:pPr>
          </w:p>
          <w:p w14:paraId="4765099F" w14:textId="77777777" w:rsidR="00D017E6" w:rsidRPr="00D017E6" w:rsidRDefault="00D017E6" w:rsidP="00D017E6">
            <w:pPr>
              <w:spacing w:line="259" w:lineRule="auto"/>
              <w:rPr>
                <w:rFonts w:ascii="Arial" w:eastAsia="Arial" w:hAnsi="Arial" w:cs="Arial"/>
                <w:b/>
                <w:bCs/>
                <w:color w:val="000000"/>
                <w:sz w:val="14"/>
              </w:rPr>
            </w:pPr>
          </w:p>
          <w:p w14:paraId="0A2EED96" w14:textId="77777777" w:rsidR="00D017E6" w:rsidRPr="00D017E6" w:rsidRDefault="00D017E6" w:rsidP="00D017E6">
            <w:pPr>
              <w:spacing w:line="259" w:lineRule="auto"/>
              <w:rPr>
                <w:rFonts w:ascii="Arial" w:eastAsia="Arial" w:hAnsi="Arial" w:cs="Arial"/>
                <w:b/>
                <w:bCs/>
                <w:color w:val="000000"/>
                <w:sz w:val="14"/>
              </w:rPr>
            </w:pPr>
          </w:p>
          <w:p w14:paraId="455D3848" w14:textId="77777777" w:rsidR="00D017E6" w:rsidRPr="00D017E6" w:rsidRDefault="00D017E6" w:rsidP="00D017E6">
            <w:pPr>
              <w:spacing w:line="259" w:lineRule="auto"/>
              <w:rPr>
                <w:rFonts w:ascii="Arial" w:eastAsia="Arial" w:hAnsi="Arial" w:cs="Arial"/>
                <w:b/>
                <w:bCs/>
                <w:color w:val="000000"/>
                <w:sz w:val="14"/>
              </w:rPr>
            </w:pPr>
          </w:p>
          <w:p w14:paraId="2445031E" w14:textId="77777777" w:rsidR="00D017E6" w:rsidRPr="00D017E6" w:rsidRDefault="00D017E6" w:rsidP="00D017E6">
            <w:pPr>
              <w:spacing w:line="259" w:lineRule="auto"/>
              <w:rPr>
                <w:rFonts w:ascii="Arial" w:eastAsia="Arial" w:hAnsi="Arial" w:cs="Arial"/>
                <w:b/>
                <w:bCs/>
                <w:color w:val="000000"/>
                <w:sz w:val="14"/>
              </w:rPr>
            </w:pPr>
          </w:p>
          <w:p w14:paraId="06954B07" w14:textId="77777777" w:rsidR="00D017E6" w:rsidRPr="00D017E6" w:rsidRDefault="00D017E6" w:rsidP="00D017E6">
            <w:pPr>
              <w:spacing w:line="259" w:lineRule="auto"/>
              <w:rPr>
                <w:rFonts w:ascii="Arial" w:eastAsia="Arial" w:hAnsi="Arial" w:cs="Arial"/>
                <w:b/>
                <w:bCs/>
                <w:color w:val="000000"/>
                <w:sz w:val="14"/>
              </w:rPr>
            </w:pPr>
          </w:p>
          <w:p w14:paraId="286BF6B4" w14:textId="77777777" w:rsidR="00D017E6" w:rsidRPr="00D017E6" w:rsidRDefault="00D017E6" w:rsidP="00D017E6">
            <w:pPr>
              <w:spacing w:line="259" w:lineRule="auto"/>
              <w:rPr>
                <w:rFonts w:ascii="Arial" w:eastAsia="Arial" w:hAnsi="Arial" w:cs="Arial"/>
                <w:b/>
                <w:bCs/>
                <w:color w:val="000000"/>
                <w:sz w:val="14"/>
              </w:rPr>
            </w:pPr>
          </w:p>
          <w:p w14:paraId="50E422D8" w14:textId="77777777" w:rsidR="00D017E6" w:rsidRPr="00D017E6" w:rsidRDefault="00D017E6" w:rsidP="00D017E6">
            <w:pPr>
              <w:spacing w:line="259" w:lineRule="auto"/>
              <w:rPr>
                <w:rFonts w:ascii="Arial" w:eastAsia="Arial" w:hAnsi="Arial" w:cs="Arial"/>
                <w:b/>
                <w:bCs/>
                <w:color w:val="000000"/>
              </w:rPr>
            </w:pPr>
            <w:proofErr w:type="spellStart"/>
            <w:r w:rsidRPr="00D017E6">
              <w:rPr>
                <w:rFonts w:ascii="Arial" w:eastAsia="Arial" w:hAnsi="Arial" w:cs="Arial"/>
                <w:b/>
                <w:bCs/>
                <w:color w:val="000000"/>
                <w:sz w:val="14"/>
              </w:rPr>
              <w:t>SENDCo</w:t>
            </w:r>
            <w:proofErr w:type="spellEnd"/>
          </w:p>
        </w:tc>
        <w:tc>
          <w:tcPr>
            <w:tcW w:w="3490" w:type="dxa"/>
            <w:tcBorders>
              <w:top w:val="single" w:sz="4" w:space="0" w:color="000000"/>
              <w:left w:val="single" w:sz="4" w:space="0" w:color="000000"/>
              <w:bottom w:val="single" w:sz="4" w:space="0" w:color="000000"/>
              <w:right w:val="single" w:sz="4" w:space="0" w:color="000000"/>
            </w:tcBorders>
          </w:tcPr>
          <w:p w14:paraId="5B198EEF" w14:textId="77777777" w:rsidR="00D017E6" w:rsidRPr="00D017E6" w:rsidRDefault="00D017E6" w:rsidP="00D017E6">
            <w:pPr>
              <w:spacing w:line="238" w:lineRule="auto"/>
              <w:jc w:val="both"/>
              <w:rPr>
                <w:rFonts w:ascii="Arial" w:eastAsia="Arial" w:hAnsi="Arial" w:cs="Arial"/>
                <w:color w:val="000000"/>
              </w:rPr>
            </w:pPr>
            <w:r w:rsidRPr="00D017E6">
              <w:rPr>
                <w:rFonts w:ascii="Arial" w:eastAsia="Arial" w:hAnsi="Arial" w:cs="Arial"/>
                <w:color w:val="000000"/>
              </w:rPr>
              <w:t xml:space="preserve">Pupils with disability can access information and the curriculum. </w:t>
            </w:r>
          </w:p>
          <w:p w14:paraId="7E8D5830"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color w:val="000000"/>
              </w:rPr>
              <w:t xml:space="preserve"> </w:t>
            </w:r>
          </w:p>
          <w:p w14:paraId="0F7D22D3" w14:textId="77777777" w:rsidR="00D017E6" w:rsidRPr="00D017E6" w:rsidRDefault="00D017E6" w:rsidP="00D017E6">
            <w:pPr>
              <w:spacing w:line="259" w:lineRule="auto"/>
              <w:rPr>
                <w:rFonts w:ascii="Arial" w:eastAsia="Arial" w:hAnsi="Arial" w:cs="Arial"/>
                <w:color w:val="000000"/>
              </w:rPr>
            </w:pPr>
          </w:p>
          <w:p w14:paraId="4EADB605" w14:textId="77777777" w:rsidR="00D017E6" w:rsidRPr="00D017E6" w:rsidRDefault="00D017E6" w:rsidP="00D017E6">
            <w:pPr>
              <w:spacing w:line="259" w:lineRule="auto"/>
              <w:rPr>
                <w:rFonts w:ascii="Arial" w:eastAsia="Arial" w:hAnsi="Arial" w:cs="Arial"/>
                <w:color w:val="000000"/>
              </w:rPr>
            </w:pPr>
          </w:p>
          <w:p w14:paraId="792CAE96" w14:textId="77777777" w:rsidR="00D017E6" w:rsidRPr="00D017E6" w:rsidRDefault="00D017E6" w:rsidP="00D017E6">
            <w:pPr>
              <w:spacing w:line="259" w:lineRule="auto"/>
              <w:rPr>
                <w:rFonts w:ascii="Arial" w:eastAsia="Arial" w:hAnsi="Arial" w:cs="Arial"/>
                <w:color w:val="000000"/>
              </w:rPr>
            </w:pPr>
          </w:p>
          <w:p w14:paraId="4232A95A" w14:textId="77777777" w:rsidR="00D017E6" w:rsidRPr="00D017E6" w:rsidRDefault="00D017E6" w:rsidP="00D017E6">
            <w:pPr>
              <w:spacing w:line="259" w:lineRule="auto"/>
              <w:rPr>
                <w:rFonts w:ascii="Arial" w:eastAsia="Arial" w:hAnsi="Arial" w:cs="Arial"/>
                <w:color w:val="000000"/>
              </w:rPr>
            </w:pPr>
          </w:p>
          <w:p w14:paraId="2C97BB16" w14:textId="77777777" w:rsidR="00D017E6" w:rsidRPr="00D017E6" w:rsidRDefault="00D017E6" w:rsidP="00D017E6">
            <w:pPr>
              <w:spacing w:line="259" w:lineRule="auto"/>
              <w:rPr>
                <w:rFonts w:ascii="Arial" w:eastAsia="Arial" w:hAnsi="Arial" w:cs="Arial"/>
                <w:color w:val="000000"/>
              </w:rPr>
            </w:pPr>
          </w:p>
          <w:p w14:paraId="53F10937" w14:textId="77777777" w:rsidR="00D017E6" w:rsidRPr="00D017E6" w:rsidRDefault="00D017E6" w:rsidP="00D017E6">
            <w:pPr>
              <w:spacing w:line="259" w:lineRule="auto"/>
              <w:rPr>
                <w:rFonts w:ascii="Arial" w:eastAsia="Arial" w:hAnsi="Arial" w:cs="Arial"/>
                <w:color w:val="000000"/>
              </w:rPr>
            </w:pPr>
          </w:p>
          <w:p w14:paraId="60FB7518" w14:textId="77777777" w:rsidR="00D017E6" w:rsidRPr="00D017E6" w:rsidRDefault="00D017E6" w:rsidP="00D017E6">
            <w:pPr>
              <w:spacing w:line="259" w:lineRule="auto"/>
              <w:rPr>
                <w:rFonts w:ascii="Arial" w:eastAsia="Arial" w:hAnsi="Arial" w:cs="Arial"/>
                <w:color w:val="000000"/>
              </w:rPr>
            </w:pPr>
          </w:p>
          <w:p w14:paraId="29C80C10" w14:textId="77777777" w:rsidR="00D017E6" w:rsidRPr="00D017E6" w:rsidRDefault="00D017E6" w:rsidP="00D017E6">
            <w:pPr>
              <w:spacing w:line="249" w:lineRule="auto"/>
              <w:ind w:left="1"/>
              <w:rPr>
                <w:rFonts w:ascii="Arial" w:eastAsia="Arial" w:hAnsi="Arial" w:cs="Arial"/>
                <w:b/>
                <w:bCs/>
                <w:color w:val="000000"/>
              </w:rPr>
            </w:pPr>
            <w:r w:rsidRPr="00D017E6">
              <w:rPr>
                <w:rFonts w:ascii="Arial" w:eastAsia="Arial" w:hAnsi="Arial" w:cs="Arial"/>
                <w:b/>
                <w:bCs/>
                <w:color w:val="000000"/>
              </w:rPr>
              <w:t xml:space="preserve">Pupils with a disability and their parents/carers can better access information and support </w:t>
            </w:r>
          </w:p>
          <w:p w14:paraId="7A837C54" w14:textId="77777777" w:rsidR="00D017E6" w:rsidRPr="00D017E6" w:rsidRDefault="00D017E6" w:rsidP="00D017E6">
            <w:pPr>
              <w:spacing w:line="259" w:lineRule="auto"/>
              <w:rPr>
                <w:rFonts w:ascii="Arial" w:eastAsia="Arial" w:hAnsi="Arial" w:cs="Arial"/>
                <w:color w:val="000000"/>
              </w:rPr>
            </w:pPr>
          </w:p>
          <w:p w14:paraId="21459D66" w14:textId="77777777" w:rsidR="00D017E6" w:rsidRPr="00D017E6" w:rsidRDefault="00D017E6" w:rsidP="00D017E6">
            <w:pPr>
              <w:spacing w:line="259" w:lineRule="auto"/>
              <w:rPr>
                <w:rFonts w:ascii="Arial" w:eastAsia="Arial" w:hAnsi="Arial" w:cs="Arial"/>
                <w:color w:val="000000"/>
              </w:rPr>
            </w:pPr>
          </w:p>
          <w:p w14:paraId="06B427B4" w14:textId="77777777" w:rsidR="00D017E6" w:rsidRPr="00D017E6" w:rsidRDefault="00D017E6" w:rsidP="00D017E6">
            <w:pPr>
              <w:spacing w:line="259" w:lineRule="auto"/>
              <w:rPr>
                <w:rFonts w:ascii="Arial" w:eastAsia="Arial" w:hAnsi="Arial" w:cs="Arial"/>
                <w:color w:val="000000"/>
              </w:rPr>
            </w:pPr>
          </w:p>
          <w:p w14:paraId="4863C91B" w14:textId="77777777" w:rsidR="00D017E6" w:rsidRPr="00D017E6" w:rsidRDefault="00D017E6" w:rsidP="00D017E6">
            <w:pPr>
              <w:spacing w:line="249" w:lineRule="auto"/>
              <w:ind w:left="1"/>
              <w:rPr>
                <w:rFonts w:ascii="Arial" w:eastAsia="Arial" w:hAnsi="Arial" w:cs="Arial"/>
                <w:b/>
                <w:bCs/>
                <w:color w:val="000000"/>
              </w:rPr>
            </w:pPr>
            <w:r w:rsidRPr="00D017E6">
              <w:rPr>
                <w:rFonts w:ascii="Arial" w:eastAsia="Arial" w:hAnsi="Arial" w:cs="Arial"/>
                <w:b/>
                <w:bCs/>
                <w:color w:val="000000"/>
              </w:rPr>
              <w:t xml:space="preserve">Pupils with a disability and their parents/carers can better access information and support </w:t>
            </w:r>
          </w:p>
          <w:p w14:paraId="3726EACC" w14:textId="77777777" w:rsidR="00D017E6" w:rsidRPr="00D017E6" w:rsidRDefault="00D017E6" w:rsidP="00D017E6">
            <w:pPr>
              <w:spacing w:line="259" w:lineRule="auto"/>
              <w:rPr>
                <w:rFonts w:ascii="Arial" w:eastAsia="Arial" w:hAnsi="Arial" w:cs="Arial"/>
                <w:color w:val="000000"/>
              </w:rPr>
            </w:pPr>
          </w:p>
        </w:tc>
      </w:tr>
      <w:tr w:rsidR="00D017E6" w:rsidRPr="00D017E6" w14:paraId="1A567554" w14:textId="77777777" w:rsidTr="00DD1BD8">
        <w:trPr>
          <w:trHeight w:val="1781"/>
        </w:trPr>
        <w:tc>
          <w:tcPr>
            <w:tcW w:w="2464" w:type="dxa"/>
            <w:tcBorders>
              <w:top w:val="single" w:sz="4" w:space="0" w:color="000000"/>
              <w:left w:val="single" w:sz="4" w:space="0" w:color="000000"/>
              <w:bottom w:val="single" w:sz="4" w:space="0" w:color="000000"/>
              <w:right w:val="single" w:sz="4" w:space="0" w:color="000000"/>
            </w:tcBorders>
          </w:tcPr>
          <w:p w14:paraId="0B062AFF" w14:textId="77777777" w:rsidR="00D017E6" w:rsidRPr="00D017E6" w:rsidRDefault="00D017E6" w:rsidP="00D017E6">
            <w:pPr>
              <w:spacing w:line="259" w:lineRule="auto"/>
              <w:ind w:left="1" w:right="39"/>
              <w:rPr>
                <w:rFonts w:ascii="Arial" w:eastAsia="Arial" w:hAnsi="Arial" w:cs="Arial"/>
                <w:color w:val="000000"/>
              </w:rPr>
            </w:pPr>
            <w:r w:rsidRPr="00D017E6">
              <w:rPr>
                <w:rFonts w:ascii="Arial" w:eastAsia="Arial" w:hAnsi="Arial" w:cs="Arial"/>
                <w:color w:val="000000"/>
              </w:rPr>
              <w:t xml:space="preserve">To strengthen productive working relationships with families of pupils with a disability via strong home school links and multi-agency working  </w:t>
            </w:r>
          </w:p>
        </w:tc>
        <w:tc>
          <w:tcPr>
            <w:tcW w:w="3269" w:type="dxa"/>
            <w:tcBorders>
              <w:top w:val="single" w:sz="4" w:space="0" w:color="000000"/>
              <w:left w:val="single" w:sz="4" w:space="0" w:color="000000"/>
              <w:bottom w:val="single" w:sz="4" w:space="0" w:color="000000"/>
              <w:right w:val="single" w:sz="4" w:space="0" w:color="000000"/>
            </w:tcBorders>
          </w:tcPr>
          <w:p w14:paraId="06AC2154"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color w:val="000000"/>
              </w:rPr>
              <w:t xml:space="preserve">Clear and frequent communication with parents/carers and other professionals to ensure that EHCPs are effective and reviewed regularly </w:t>
            </w:r>
          </w:p>
        </w:tc>
        <w:tc>
          <w:tcPr>
            <w:tcW w:w="1081" w:type="dxa"/>
            <w:tcBorders>
              <w:top w:val="single" w:sz="4" w:space="0" w:color="000000"/>
              <w:left w:val="single" w:sz="4" w:space="0" w:color="000000"/>
              <w:bottom w:val="single" w:sz="4" w:space="0" w:color="000000"/>
              <w:right w:val="single" w:sz="4" w:space="0" w:color="000000"/>
            </w:tcBorders>
          </w:tcPr>
          <w:p w14:paraId="148738D5"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color w:val="000000"/>
                <w:sz w:val="16"/>
              </w:rPr>
              <w:t xml:space="preserve">On-going </w:t>
            </w:r>
          </w:p>
        </w:tc>
        <w:tc>
          <w:tcPr>
            <w:tcW w:w="1039" w:type="dxa"/>
            <w:tcBorders>
              <w:top w:val="single" w:sz="4" w:space="0" w:color="000000"/>
              <w:left w:val="single" w:sz="4" w:space="0" w:color="000000"/>
              <w:bottom w:val="single" w:sz="4" w:space="0" w:color="000000"/>
              <w:right w:val="single" w:sz="4" w:space="0" w:color="000000"/>
            </w:tcBorders>
          </w:tcPr>
          <w:p w14:paraId="229C0864" w14:textId="77777777" w:rsidR="00D017E6" w:rsidRPr="00D017E6" w:rsidRDefault="00D017E6" w:rsidP="00D017E6">
            <w:pPr>
              <w:spacing w:line="242" w:lineRule="auto"/>
              <w:ind w:right="27"/>
              <w:rPr>
                <w:rFonts w:ascii="Arial" w:eastAsia="Arial" w:hAnsi="Arial" w:cs="Arial"/>
                <w:color w:val="000000"/>
              </w:rPr>
            </w:pPr>
            <w:proofErr w:type="spellStart"/>
            <w:r w:rsidRPr="00D017E6">
              <w:rPr>
                <w:rFonts w:ascii="Arial" w:eastAsia="Arial" w:hAnsi="Arial" w:cs="Arial"/>
                <w:color w:val="000000"/>
                <w:sz w:val="14"/>
              </w:rPr>
              <w:t>SENDCo</w:t>
            </w:r>
            <w:proofErr w:type="spellEnd"/>
            <w:r w:rsidRPr="00D017E6">
              <w:rPr>
                <w:rFonts w:ascii="Arial" w:eastAsia="Arial" w:hAnsi="Arial" w:cs="Arial"/>
                <w:color w:val="000000"/>
                <w:sz w:val="14"/>
              </w:rPr>
              <w:t xml:space="preserve">/ Teachers and support </w:t>
            </w:r>
          </w:p>
          <w:p w14:paraId="56FAA2F8"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color w:val="000000"/>
                <w:sz w:val="14"/>
              </w:rPr>
              <w:t xml:space="preserve">staff </w:t>
            </w:r>
          </w:p>
        </w:tc>
        <w:tc>
          <w:tcPr>
            <w:tcW w:w="3490" w:type="dxa"/>
            <w:tcBorders>
              <w:top w:val="single" w:sz="4" w:space="0" w:color="000000"/>
              <w:left w:val="single" w:sz="4" w:space="0" w:color="000000"/>
              <w:bottom w:val="single" w:sz="4" w:space="0" w:color="000000"/>
              <w:right w:val="single" w:sz="4" w:space="0" w:color="000000"/>
            </w:tcBorders>
          </w:tcPr>
          <w:p w14:paraId="684AD83C"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color w:val="000000"/>
              </w:rPr>
              <w:t xml:space="preserve">Working practices between school, outside agencies and families effectively support the needs of the children for whom the partnership is in place. This enables the pupil(s) to succeed. </w:t>
            </w:r>
          </w:p>
        </w:tc>
      </w:tr>
    </w:tbl>
    <w:p w14:paraId="01DFD0D7" w14:textId="77777777" w:rsidR="00D017E6" w:rsidRPr="00D017E6" w:rsidRDefault="00D017E6" w:rsidP="00D017E6">
      <w:pPr>
        <w:spacing w:after="45" w:line="259" w:lineRule="auto"/>
        <w:rPr>
          <w:rFonts w:ascii="Arial" w:eastAsia="Arial" w:hAnsi="Arial" w:cs="Arial"/>
          <w:color w:val="000000"/>
          <w:kern w:val="2"/>
          <w:szCs w:val="22"/>
          <w:lang w:eastAsia="en-GB"/>
          <w14:ligatures w14:val="standardContextual"/>
        </w:rPr>
      </w:pPr>
      <w:r w:rsidRPr="00D017E6">
        <w:rPr>
          <w:rFonts w:ascii="Arial" w:eastAsia="Arial" w:hAnsi="Arial" w:cs="Arial"/>
          <w:b/>
          <w:color w:val="0000FF"/>
          <w:kern w:val="2"/>
          <w:sz w:val="28"/>
          <w:szCs w:val="22"/>
          <w:lang w:eastAsia="en-GB"/>
          <w14:ligatures w14:val="standardContextual"/>
        </w:rPr>
        <w:t xml:space="preserve"> </w:t>
      </w:r>
    </w:p>
    <w:p w14:paraId="025B79DD" w14:textId="77777777" w:rsidR="00D017E6" w:rsidRPr="00D017E6" w:rsidRDefault="00D017E6" w:rsidP="00D017E6">
      <w:pPr>
        <w:spacing w:line="259" w:lineRule="auto"/>
        <w:rPr>
          <w:rFonts w:ascii="Arial" w:eastAsia="Arial" w:hAnsi="Arial" w:cs="Arial"/>
          <w:color w:val="000000"/>
          <w:kern w:val="2"/>
          <w:szCs w:val="22"/>
          <w:lang w:eastAsia="en-GB"/>
          <w14:ligatures w14:val="standardContextual"/>
        </w:rPr>
      </w:pPr>
      <w:r w:rsidRPr="00D017E6">
        <w:rPr>
          <w:rFonts w:ascii="Arial" w:eastAsia="Arial" w:hAnsi="Arial" w:cs="Arial"/>
          <w:b/>
          <w:color w:val="0000FF"/>
          <w:kern w:val="2"/>
          <w:sz w:val="28"/>
          <w:szCs w:val="22"/>
          <w:lang w:eastAsia="en-GB"/>
          <w14:ligatures w14:val="standardContextual"/>
        </w:rPr>
        <w:t xml:space="preserve"> </w:t>
      </w:r>
    </w:p>
    <w:p w14:paraId="0A5EB7C8" w14:textId="77777777" w:rsidR="00D017E6" w:rsidRPr="00D017E6" w:rsidRDefault="00D017E6" w:rsidP="00D017E6">
      <w:pPr>
        <w:spacing w:after="199" w:line="259" w:lineRule="auto"/>
        <w:rPr>
          <w:rFonts w:ascii="Arial" w:eastAsia="Arial" w:hAnsi="Arial" w:cs="Arial"/>
          <w:color w:val="000000"/>
          <w:kern w:val="2"/>
          <w:szCs w:val="22"/>
          <w:lang w:eastAsia="en-GB"/>
          <w14:ligatures w14:val="standardContextual"/>
        </w:rPr>
      </w:pPr>
      <w:r w:rsidRPr="00D017E6">
        <w:rPr>
          <w:rFonts w:ascii="Arial" w:eastAsia="Arial" w:hAnsi="Arial" w:cs="Arial"/>
          <w:b/>
          <w:color w:val="0000FF"/>
          <w:kern w:val="2"/>
          <w:sz w:val="28"/>
          <w:szCs w:val="22"/>
          <w:lang w:eastAsia="en-GB"/>
          <w14:ligatures w14:val="standardContextual"/>
        </w:rPr>
        <w:t xml:space="preserve"> </w:t>
      </w:r>
    </w:p>
    <w:p w14:paraId="6EBD295F" w14:textId="25726C77" w:rsidR="00D017E6" w:rsidRDefault="0036384C" w:rsidP="00D017E6">
      <w:pPr>
        <w:keepNext/>
        <w:keepLines/>
        <w:spacing w:after="38" w:line="259" w:lineRule="auto"/>
        <w:ind w:left="-5" w:hanging="10"/>
        <w:outlineLvl w:val="0"/>
        <w:rPr>
          <w:rFonts w:ascii="Arial" w:eastAsia="Arial" w:hAnsi="Arial" w:cs="Arial"/>
          <w:b/>
          <w:color w:val="000000"/>
          <w:kern w:val="2"/>
          <w:sz w:val="32"/>
          <w:szCs w:val="32"/>
          <w:lang w:eastAsia="en-GB"/>
          <w14:ligatures w14:val="standardContextual"/>
        </w:rPr>
      </w:pPr>
      <w:r>
        <w:rPr>
          <w:rFonts w:ascii="Arial" w:eastAsia="Arial" w:hAnsi="Arial" w:cs="Arial"/>
          <w:b/>
          <w:color w:val="000000"/>
          <w:kern w:val="2"/>
          <w:sz w:val="32"/>
          <w:szCs w:val="32"/>
          <w:lang w:eastAsia="en-GB"/>
          <w14:ligatures w14:val="standardContextual"/>
        </w:rPr>
        <w:t>3</w:t>
      </w:r>
      <w:r w:rsidR="00D017E6" w:rsidRPr="00D017E6">
        <w:rPr>
          <w:rFonts w:ascii="Arial" w:eastAsia="Arial" w:hAnsi="Arial" w:cs="Arial"/>
          <w:b/>
          <w:color w:val="000000"/>
          <w:kern w:val="2"/>
          <w:sz w:val="32"/>
          <w:szCs w:val="32"/>
          <w:lang w:eastAsia="en-GB"/>
          <w14:ligatures w14:val="standardContextual"/>
        </w:rPr>
        <w:t xml:space="preserve">. Monitoring arrangements </w:t>
      </w:r>
    </w:p>
    <w:p w14:paraId="554C43E2" w14:textId="77777777" w:rsidR="00D017E6" w:rsidRPr="00D017E6" w:rsidRDefault="00D017E6" w:rsidP="00D017E6">
      <w:pPr>
        <w:keepNext/>
        <w:keepLines/>
        <w:spacing w:after="38" w:line="259" w:lineRule="auto"/>
        <w:ind w:left="-5" w:hanging="10"/>
        <w:outlineLvl w:val="0"/>
        <w:rPr>
          <w:rFonts w:ascii="Arial" w:eastAsia="Arial" w:hAnsi="Arial" w:cs="Arial"/>
          <w:b/>
          <w:color w:val="000000"/>
          <w:kern w:val="2"/>
          <w:sz w:val="32"/>
          <w:szCs w:val="32"/>
          <w:lang w:eastAsia="en-GB"/>
          <w14:ligatures w14:val="standardContextual"/>
        </w:rPr>
      </w:pPr>
    </w:p>
    <w:p w14:paraId="69E92327" w14:textId="77777777" w:rsidR="00D017E6" w:rsidRPr="00D017E6" w:rsidRDefault="00D017E6" w:rsidP="00D017E6">
      <w:pPr>
        <w:spacing w:after="231" w:line="249" w:lineRule="auto"/>
        <w:ind w:left="-5" w:right="326" w:hanging="1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This document will be reviewed every </w:t>
      </w:r>
      <w:r w:rsidRPr="00D017E6">
        <w:rPr>
          <w:rFonts w:ascii="Arial" w:eastAsia="Arial" w:hAnsi="Arial" w:cs="Arial"/>
          <w:b/>
          <w:color w:val="000000"/>
          <w:kern w:val="2"/>
          <w:szCs w:val="22"/>
          <w:lang w:eastAsia="en-GB"/>
          <w14:ligatures w14:val="standardContextual"/>
        </w:rPr>
        <w:t>3</w:t>
      </w:r>
      <w:r w:rsidRPr="00D017E6">
        <w:rPr>
          <w:rFonts w:ascii="Arial" w:eastAsia="Arial" w:hAnsi="Arial" w:cs="Arial"/>
          <w:color w:val="000000"/>
          <w:kern w:val="2"/>
          <w:szCs w:val="22"/>
          <w:lang w:eastAsia="en-GB"/>
          <w14:ligatures w14:val="standardContextual"/>
        </w:rPr>
        <w:t xml:space="preserve"> years, but may be reviewed and updated more frequently if necessary. It will be approved by the full governing body. </w:t>
      </w:r>
    </w:p>
    <w:p w14:paraId="2F3EE304" w14:textId="77777777" w:rsidR="00D017E6" w:rsidRDefault="00D017E6" w:rsidP="00D017E6">
      <w:pPr>
        <w:keepNext/>
        <w:keepLines/>
        <w:spacing w:after="38" w:line="259" w:lineRule="auto"/>
        <w:ind w:left="-5" w:hanging="10"/>
        <w:outlineLvl w:val="0"/>
        <w:rPr>
          <w:rFonts w:ascii="Arial" w:eastAsia="Arial" w:hAnsi="Arial" w:cs="Arial"/>
          <w:b/>
          <w:color w:val="000000"/>
          <w:kern w:val="2"/>
          <w:szCs w:val="22"/>
          <w:lang w:eastAsia="en-GB"/>
          <w14:ligatures w14:val="standardContextual"/>
        </w:rPr>
      </w:pPr>
    </w:p>
    <w:p w14:paraId="2FF690B8" w14:textId="738633F7" w:rsidR="00D017E6" w:rsidRDefault="0036384C" w:rsidP="00D017E6">
      <w:pPr>
        <w:keepNext/>
        <w:keepLines/>
        <w:spacing w:after="38" w:line="259" w:lineRule="auto"/>
        <w:ind w:left="-5" w:hanging="10"/>
        <w:outlineLvl w:val="0"/>
        <w:rPr>
          <w:rFonts w:ascii="Arial" w:eastAsia="Arial" w:hAnsi="Arial" w:cs="Arial"/>
          <w:b/>
          <w:color w:val="000000"/>
          <w:kern w:val="2"/>
          <w:sz w:val="32"/>
          <w:szCs w:val="32"/>
          <w:lang w:eastAsia="en-GB"/>
          <w14:ligatures w14:val="standardContextual"/>
        </w:rPr>
      </w:pPr>
      <w:r>
        <w:rPr>
          <w:rFonts w:ascii="Arial" w:eastAsia="Arial" w:hAnsi="Arial" w:cs="Arial"/>
          <w:b/>
          <w:color w:val="000000"/>
          <w:kern w:val="2"/>
          <w:sz w:val="32"/>
          <w:szCs w:val="32"/>
          <w:lang w:eastAsia="en-GB"/>
          <w14:ligatures w14:val="standardContextual"/>
        </w:rPr>
        <w:t>4</w:t>
      </w:r>
      <w:r w:rsidR="00D017E6" w:rsidRPr="00D017E6">
        <w:rPr>
          <w:rFonts w:ascii="Arial" w:eastAsia="Arial" w:hAnsi="Arial" w:cs="Arial"/>
          <w:b/>
          <w:color w:val="000000"/>
          <w:kern w:val="2"/>
          <w:sz w:val="32"/>
          <w:szCs w:val="32"/>
          <w:lang w:eastAsia="en-GB"/>
          <w14:ligatures w14:val="standardContextual"/>
        </w:rPr>
        <w:t xml:space="preserve">. Links with other policies </w:t>
      </w:r>
    </w:p>
    <w:p w14:paraId="580563C1" w14:textId="77777777" w:rsidR="00D017E6" w:rsidRPr="00D017E6" w:rsidRDefault="00D017E6" w:rsidP="00D017E6">
      <w:pPr>
        <w:keepNext/>
        <w:keepLines/>
        <w:spacing w:after="38" w:line="259" w:lineRule="auto"/>
        <w:ind w:left="-5" w:hanging="10"/>
        <w:outlineLvl w:val="0"/>
        <w:rPr>
          <w:rFonts w:ascii="Arial" w:eastAsia="Arial" w:hAnsi="Arial" w:cs="Arial"/>
          <w:b/>
          <w:color w:val="000000"/>
          <w:kern w:val="2"/>
          <w:sz w:val="32"/>
          <w:szCs w:val="32"/>
          <w:lang w:eastAsia="en-GB"/>
          <w14:ligatures w14:val="standardContextual"/>
        </w:rPr>
      </w:pPr>
    </w:p>
    <w:p w14:paraId="211ABEDC" w14:textId="77777777" w:rsidR="00D017E6" w:rsidRPr="00D017E6" w:rsidRDefault="00D017E6" w:rsidP="00D017E6">
      <w:pPr>
        <w:spacing w:after="5" w:line="249" w:lineRule="auto"/>
        <w:ind w:left="-5" w:right="326" w:hanging="1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This accessibility plan is linked to the following policies and documents: </w:t>
      </w:r>
    </w:p>
    <w:p w14:paraId="1A18B380" w14:textId="77777777" w:rsidR="00D017E6" w:rsidRPr="00D017E6" w:rsidRDefault="00D017E6" w:rsidP="00D017E6">
      <w:pPr>
        <w:numPr>
          <w:ilvl w:val="0"/>
          <w:numId w:val="44"/>
        </w:numPr>
        <w:spacing w:after="5" w:line="249" w:lineRule="auto"/>
        <w:ind w:right="326" w:hanging="30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Risk assessment policy</w:t>
      </w:r>
      <w:r w:rsidRPr="00D017E6">
        <w:rPr>
          <w:rFonts w:ascii="Calibri" w:eastAsia="Calibri" w:hAnsi="Calibri" w:cs="Calibri"/>
          <w:color w:val="000000"/>
          <w:kern w:val="2"/>
          <w:szCs w:val="22"/>
          <w:lang w:eastAsia="en-GB"/>
          <w14:ligatures w14:val="standardContextual"/>
        </w:rPr>
        <w:t xml:space="preserve"> </w:t>
      </w:r>
    </w:p>
    <w:p w14:paraId="40AAE41B" w14:textId="77777777" w:rsidR="00D017E6" w:rsidRPr="00D017E6" w:rsidRDefault="00D017E6" w:rsidP="00D017E6">
      <w:pPr>
        <w:numPr>
          <w:ilvl w:val="0"/>
          <w:numId w:val="44"/>
        </w:numPr>
        <w:spacing w:after="5" w:line="249" w:lineRule="auto"/>
        <w:ind w:right="326" w:hanging="30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Health and safety policy</w:t>
      </w:r>
      <w:r w:rsidRPr="00D017E6">
        <w:rPr>
          <w:rFonts w:ascii="Calibri" w:eastAsia="Calibri" w:hAnsi="Calibri" w:cs="Calibri"/>
          <w:color w:val="000000"/>
          <w:kern w:val="2"/>
          <w:szCs w:val="22"/>
          <w:lang w:eastAsia="en-GB"/>
          <w14:ligatures w14:val="standardContextual"/>
        </w:rPr>
        <w:t xml:space="preserve"> </w:t>
      </w:r>
    </w:p>
    <w:p w14:paraId="76FDB8E5" w14:textId="77777777" w:rsidR="00D017E6" w:rsidRPr="00D017E6" w:rsidRDefault="00D017E6" w:rsidP="00D017E6">
      <w:pPr>
        <w:numPr>
          <w:ilvl w:val="0"/>
          <w:numId w:val="44"/>
        </w:numPr>
        <w:spacing w:after="5" w:line="249" w:lineRule="auto"/>
        <w:ind w:right="326" w:hanging="30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Equality information and objectives (public sector equality duty) statement for publication</w:t>
      </w:r>
      <w:r w:rsidRPr="00D017E6">
        <w:rPr>
          <w:rFonts w:ascii="Calibri" w:eastAsia="Calibri" w:hAnsi="Calibri" w:cs="Calibri"/>
          <w:color w:val="000000"/>
          <w:kern w:val="2"/>
          <w:szCs w:val="22"/>
          <w:lang w:eastAsia="en-GB"/>
          <w14:ligatures w14:val="standardContextual"/>
        </w:rPr>
        <w:t xml:space="preserve"> </w:t>
      </w:r>
    </w:p>
    <w:p w14:paraId="7EAB2844" w14:textId="77777777" w:rsidR="00D017E6" w:rsidRPr="00D017E6" w:rsidRDefault="00D017E6" w:rsidP="00D017E6">
      <w:pPr>
        <w:numPr>
          <w:ilvl w:val="0"/>
          <w:numId w:val="44"/>
        </w:numPr>
        <w:spacing w:after="5" w:line="249" w:lineRule="auto"/>
        <w:ind w:right="326" w:hanging="30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Special educational needs (SEND) information report</w:t>
      </w:r>
      <w:r w:rsidRPr="00D017E6">
        <w:rPr>
          <w:rFonts w:ascii="Calibri" w:eastAsia="Calibri" w:hAnsi="Calibri" w:cs="Calibri"/>
          <w:color w:val="000000"/>
          <w:kern w:val="2"/>
          <w:szCs w:val="22"/>
          <w:lang w:eastAsia="en-GB"/>
          <w14:ligatures w14:val="standardContextual"/>
        </w:rPr>
        <w:t xml:space="preserve"> </w:t>
      </w:r>
    </w:p>
    <w:p w14:paraId="0734BB4F" w14:textId="77777777" w:rsidR="00D017E6" w:rsidRPr="00D017E6" w:rsidRDefault="00D017E6" w:rsidP="00D017E6">
      <w:pPr>
        <w:numPr>
          <w:ilvl w:val="0"/>
          <w:numId w:val="44"/>
        </w:numPr>
        <w:spacing w:after="5" w:line="249" w:lineRule="auto"/>
        <w:ind w:right="326" w:hanging="30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Supporting pupils with medical conditions policy</w:t>
      </w:r>
      <w:r w:rsidRPr="00D017E6">
        <w:rPr>
          <w:rFonts w:ascii="Calibri" w:eastAsia="Calibri" w:hAnsi="Calibri" w:cs="Calibri"/>
          <w:color w:val="000000"/>
          <w:kern w:val="2"/>
          <w:szCs w:val="22"/>
          <w:lang w:eastAsia="en-GB"/>
          <w14:ligatures w14:val="standardContextual"/>
        </w:rPr>
        <w:t xml:space="preserve"> </w:t>
      </w:r>
    </w:p>
    <w:p w14:paraId="0D0269E5" w14:textId="77777777" w:rsidR="00D017E6" w:rsidRPr="00D017E6" w:rsidRDefault="00D017E6" w:rsidP="00D017E6">
      <w:pPr>
        <w:spacing w:after="218" w:line="259" w:lineRule="auto"/>
        <w:rPr>
          <w:rFonts w:ascii="Arial" w:eastAsia="Arial" w:hAnsi="Arial" w:cs="Arial"/>
          <w:color w:val="000000"/>
          <w:kern w:val="2"/>
          <w:szCs w:val="22"/>
          <w:lang w:eastAsia="en-GB"/>
          <w14:ligatures w14:val="standardContextual"/>
        </w:rPr>
      </w:pPr>
      <w:r w:rsidRPr="00D017E6">
        <w:rPr>
          <w:rFonts w:ascii="Arial" w:eastAsia="Arial" w:hAnsi="Arial" w:cs="Arial"/>
          <w:b/>
          <w:color w:val="000000"/>
          <w:kern w:val="2"/>
          <w:szCs w:val="22"/>
          <w:lang w:eastAsia="en-GB"/>
          <w14:ligatures w14:val="standardContextual"/>
        </w:rPr>
        <w:t xml:space="preserve"> </w:t>
      </w:r>
    </w:p>
    <w:p w14:paraId="1925C565" w14:textId="77777777" w:rsidR="00D017E6" w:rsidRDefault="00D017E6">
      <w:pPr>
        <w:rPr>
          <w:rFonts w:ascii="Arial" w:eastAsia="Arial" w:hAnsi="Arial" w:cs="Arial"/>
          <w:b/>
          <w:color w:val="000000"/>
          <w:kern w:val="2"/>
          <w:szCs w:val="22"/>
          <w:lang w:eastAsia="en-GB"/>
          <w14:ligatures w14:val="standardContextual"/>
        </w:rPr>
      </w:pPr>
      <w:r>
        <w:rPr>
          <w:rFonts w:ascii="Arial" w:eastAsia="Arial" w:hAnsi="Arial" w:cs="Arial"/>
          <w:b/>
          <w:color w:val="000000"/>
          <w:kern w:val="2"/>
          <w:szCs w:val="22"/>
          <w:lang w:eastAsia="en-GB"/>
          <w14:ligatures w14:val="standardContextual"/>
        </w:rPr>
        <w:br w:type="page"/>
      </w:r>
    </w:p>
    <w:p w14:paraId="30A51F67" w14:textId="0C399C17" w:rsidR="00D017E6" w:rsidRPr="00D017E6" w:rsidRDefault="00D017E6" w:rsidP="00D017E6">
      <w:pPr>
        <w:keepNext/>
        <w:keepLines/>
        <w:spacing w:after="38" w:line="259" w:lineRule="auto"/>
        <w:ind w:left="-5" w:hanging="10"/>
        <w:outlineLvl w:val="0"/>
        <w:rPr>
          <w:rFonts w:ascii="Arial" w:eastAsia="Arial" w:hAnsi="Arial" w:cs="Arial"/>
          <w:b/>
          <w:color w:val="000000"/>
          <w:kern w:val="2"/>
          <w:sz w:val="32"/>
          <w:szCs w:val="32"/>
          <w:lang w:eastAsia="en-GB"/>
          <w14:ligatures w14:val="standardContextual"/>
        </w:rPr>
      </w:pPr>
      <w:r w:rsidRPr="00D017E6">
        <w:rPr>
          <w:rFonts w:ascii="Arial" w:eastAsia="Arial" w:hAnsi="Arial" w:cs="Arial"/>
          <w:b/>
          <w:color w:val="000000"/>
          <w:kern w:val="2"/>
          <w:sz w:val="32"/>
          <w:szCs w:val="32"/>
          <w:lang w:eastAsia="en-GB"/>
          <w14:ligatures w14:val="standardContextual"/>
        </w:rPr>
        <w:lastRenderedPageBreak/>
        <w:t xml:space="preserve">Appendix 1: Accessibility audit </w:t>
      </w:r>
    </w:p>
    <w:p w14:paraId="49B28883" w14:textId="77777777" w:rsidR="00D017E6" w:rsidRPr="00D017E6" w:rsidRDefault="00D017E6" w:rsidP="00D017E6">
      <w:pPr>
        <w:spacing w:line="259" w:lineRule="auto"/>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 </w:t>
      </w:r>
    </w:p>
    <w:p w14:paraId="612BD81D" w14:textId="77777777" w:rsidR="00D017E6" w:rsidRPr="00D017E6" w:rsidRDefault="00D017E6" w:rsidP="00D017E6">
      <w:pPr>
        <w:spacing w:after="5" w:line="249" w:lineRule="auto"/>
        <w:ind w:left="-5" w:right="326" w:hanging="1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The checklist below is an example of the working document that is used to audit the school’s physical environment. The working document is maintained in school. Below is an example of a review. </w:t>
      </w:r>
    </w:p>
    <w:p w14:paraId="6A0EB829" w14:textId="77777777" w:rsidR="00D017E6" w:rsidRPr="00D017E6" w:rsidRDefault="00D017E6" w:rsidP="00D017E6">
      <w:pPr>
        <w:spacing w:line="259" w:lineRule="auto"/>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 </w:t>
      </w:r>
    </w:p>
    <w:tbl>
      <w:tblPr>
        <w:tblStyle w:val="TableGrid0"/>
        <w:tblW w:w="9221" w:type="dxa"/>
        <w:tblInd w:w="-109" w:type="dxa"/>
        <w:tblCellMar>
          <w:top w:w="7" w:type="dxa"/>
          <w:left w:w="107" w:type="dxa"/>
          <w:right w:w="53" w:type="dxa"/>
        </w:tblCellMar>
        <w:tblLook w:val="04A0" w:firstRow="1" w:lastRow="0" w:firstColumn="1" w:lastColumn="0" w:noHBand="0" w:noVBand="1"/>
      </w:tblPr>
      <w:tblGrid>
        <w:gridCol w:w="2249"/>
        <w:gridCol w:w="5026"/>
        <w:gridCol w:w="975"/>
        <w:gridCol w:w="971"/>
      </w:tblGrid>
      <w:tr w:rsidR="00D017E6" w:rsidRPr="00D017E6" w14:paraId="5C74D2F7" w14:textId="77777777" w:rsidTr="00DD1BD8">
        <w:trPr>
          <w:trHeight w:val="287"/>
        </w:trPr>
        <w:tc>
          <w:tcPr>
            <w:tcW w:w="7275" w:type="dxa"/>
            <w:gridSpan w:val="2"/>
            <w:tcBorders>
              <w:top w:val="single" w:sz="4" w:space="0" w:color="000000"/>
              <w:left w:val="single" w:sz="4" w:space="0" w:color="000000"/>
              <w:bottom w:val="single" w:sz="4" w:space="0" w:color="000000"/>
              <w:right w:val="nil"/>
            </w:tcBorders>
          </w:tcPr>
          <w:p w14:paraId="51BBDEC0" w14:textId="77777777" w:rsidR="00D017E6" w:rsidRPr="00D017E6" w:rsidRDefault="00D017E6" w:rsidP="00D017E6">
            <w:pPr>
              <w:spacing w:line="259" w:lineRule="auto"/>
              <w:ind w:left="2"/>
              <w:rPr>
                <w:rFonts w:ascii="Arial" w:eastAsia="Arial" w:hAnsi="Arial" w:cs="Arial"/>
                <w:color w:val="000000"/>
              </w:rPr>
            </w:pPr>
            <w:r w:rsidRPr="00D017E6">
              <w:rPr>
                <w:rFonts w:ascii="Arial" w:eastAsia="Arial" w:hAnsi="Arial" w:cs="Arial"/>
                <w:color w:val="000000"/>
              </w:rPr>
              <w:t xml:space="preserve">Feature: SCHOOL LIBRARY and RECEPTION AREA </w:t>
            </w:r>
          </w:p>
        </w:tc>
        <w:tc>
          <w:tcPr>
            <w:tcW w:w="975" w:type="dxa"/>
            <w:tcBorders>
              <w:top w:val="single" w:sz="4" w:space="0" w:color="000000"/>
              <w:left w:val="nil"/>
              <w:bottom w:val="single" w:sz="4" w:space="0" w:color="000000"/>
              <w:right w:val="nil"/>
            </w:tcBorders>
          </w:tcPr>
          <w:p w14:paraId="2F5D4E22" w14:textId="77777777" w:rsidR="00D017E6" w:rsidRPr="00D017E6" w:rsidRDefault="00D017E6" w:rsidP="00D017E6">
            <w:pPr>
              <w:spacing w:after="160" w:line="259" w:lineRule="auto"/>
              <w:rPr>
                <w:rFonts w:ascii="Arial" w:eastAsia="Arial" w:hAnsi="Arial" w:cs="Arial"/>
                <w:color w:val="000000"/>
              </w:rPr>
            </w:pPr>
          </w:p>
        </w:tc>
        <w:tc>
          <w:tcPr>
            <w:tcW w:w="971" w:type="dxa"/>
            <w:tcBorders>
              <w:top w:val="single" w:sz="4" w:space="0" w:color="000000"/>
              <w:left w:val="nil"/>
              <w:bottom w:val="single" w:sz="4" w:space="0" w:color="000000"/>
              <w:right w:val="single" w:sz="4" w:space="0" w:color="000000"/>
            </w:tcBorders>
          </w:tcPr>
          <w:p w14:paraId="298B34C9" w14:textId="77777777" w:rsidR="00D017E6" w:rsidRPr="00D017E6" w:rsidRDefault="00D017E6" w:rsidP="00D017E6">
            <w:pPr>
              <w:spacing w:after="160" w:line="259" w:lineRule="auto"/>
              <w:rPr>
                <w:rFonts w:ascii="Arial" w:eastAsia="Arial" w:hAnsi="Arial" w:cs="Arial"/>
                <w:color w:val="000000"/>
              </w:rPr>
            </w:pPr>
          </w:p>
        </w:tc>
      </w:tr>
      <w:tr w:rsidR="00D017E6" w:rsidRPr="00D017E6" w14:paraId="6C8B7D06" w14:textId="77777777" w:rsidTr="00DD1BD8">
        <w:trPr>
          <w:trHeight w:val="283"/>
        </w:trPr>
        <w:tc>
          <w:tcPr>
            <w:tcW w:w="2249" w:type="dxa"/>
            <w:tcBorders>
              <w:top w:val="single" w:sz="4" w:space="0" w:color="000000"/>
              <w:left w:val="nil"/>
              <w:bottom w:val="single" w:sz="4" w:space="0" w:color="000000"/>
              <w:right w:val="nil"/>
            </w:tcBorders>
            <w:shd w:val="clear" w:color="auto" w:fill="000000"/>
          </w:tcPr>
          <w:p w14:paraId="08CE46AB" w14:textId="77777777" w:rsidR="00D017E6" w:rsidRPr="00D017E6" w:rsidRDefault="00D017E6" w:rsidP="00D017E6">
            <w:pPr>
              <w:spacing w:line="259" w:lineRule="auto"/>
              <w:ind w:left="2"/>
              <w:rPr>
                <w:rFonts w:ascii="Arial" w:eastAsia="Arial" w:hAnsi="Arial" w:cs="Arial"/>
                <w:color w:val="000000"/>
              </w:rPr>
            </w:pPr>
            <w:r w:rsidRPr="00D017E6">
              <w:rPr>
                <w:rFonts w:ascii="Arial" w:eastAsia="Arial" w:hAnsi="Arial" w:cs="Arial"/>
                <w:color w:val="FFFFFF"/>
              </w:rPr>
              <w:t xml:space="preserve">Date audited </w:t>
            </w:r>
          </w:p>
        </w:tc>
        <w:tc>
          <w:tcPr>
            <w:tcW w:w="5027" w:type="dxa"/>
            <w:tcBorders>
              <w:top w:val="single" w:sz="4" w:space="0" w:color="000000"/>
              <w:left w:val="nil"/>
              <w:bottom w:val="single" w:sz="4" w:space="0" w:color="000000"/>
              <w:right w:val="nil"/>
            </w:tcBorders>
          </w:tcPr>
          <w:p w14:paraId="6C79C80A" w14:textId="77777777" w:rsidR="00D017E6" w:rsidRPr="00D017E6" w:rsidRDefault="00D017E6" w:rsidP="00D017E6">
            <w:pPr>
              <w:spacing w:line="259" w:lineRule="auto"/>
              <w:ind w:left="1"/>
              <w:rPr>
                <w:rFonts w:ascii="Arial" w:eastAsia="Arial" w:hAnsi="Arial" w:cs="Arial"/>
                <w:color w:val="000000"/>
              </w:rPr>
            </w:pPr>
            <w:r w:rsidRPr="00D017E6">
              <w:rPr>
                <w:rFonts w:ascii="Arial" w:eastAsia="Arial" w:hAnsi="Arial" w:cs="Arial"/>
                <w:color w:val="000000"/>
              </w:rPr>
              <w:t xml:space="preserve">Details and action for improvement </w:t>
            </w:r>
          </w:p>
        </w:tc>
        <w:tc>
          <w:tcPr>
            <w:tcW w:w="975" w:type="dxa"/>
            <w:tcBorders>
              <w:top w:val="single" w:sz="4" w:space="0" w:color="000000"/>
              <w:left w:val="nil"/>
              <w:bottom w:val="single" w:sz="4" w:space="0" w:color="000000"/>
              <w:right w:val="nil"/>
            </w:tcBorders>
            <w:shd w:val="clear" w:color="auto" w:fill="000000"/>
          </w:tcPr>
          <w:p w14:paraId="16FC1122" w14:textId="77777777" w:rsidR="00D017E6" w:rsidRPr="00D017E6" w:rsidRDefault="00D017E6" w:rsidP="00D017E6">
            <w:pPr>
              <w:spacing w:line="259" w:lineRule="auto"/>
              <w:ind w:left="2"/>
              <w:rPr>
                <w:rFonts w:ascii="Arial" w:eastAsia="Arial" w:hAnsi="Arial" w:cs="Arial"/>
                <w:color w:val="000000"/>
              </w:rPr>
            </w:pPr>
            <w:r w:rsidRPr="00D017E6">
              <w:rPr>
                <w:rFonts w:ascii="Arial" w:eastAsia="Arial" w:hAnsi="Arial" w:cs="Arial"/>
                <w:color w:val="FFFFFF"/>
                <w:sz w:val="20"/>
              </w:rPr>
              <w:t xml:space="preserve">staff </w:t>
            </w:r>
          </w:p>
        </w:tc>
        <w:tc>
          <w:tcPr>
            <w:tcW w:w="971" w:type="dxa"/>
            <w:tcBorders>
              <w:top w:val="single" w:sz="4" w:space="0" w:color="000000"/>
              <w:left w:val="nil"/>
              <w:bottom w:val="single" w:sz="4" w:space="0" w:color="000000"/>
              <w:right w:val="single" w:sz="4" w:space="0" w:color="000000"/>
            </w:tcBorders>
          </w:tcPr>
          <w:p w14:paraId="5F2A1599"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color w:val="000000"/>
                <w:sz w:val="20"/>
              </w:rPr>
              <w:t xml:space="preserve">deadline </w:t>
            </w:r>
          </w:p>
        </w:tc>
      </w:tr>
      <w:tr w:rsidR="00D017E6" w:rsidRPr="00D017E6" w14:paraId="184F3CA4" w14:textId="77777777" w:rsidTr="00DD1BD8">
        <w:trPr>
          <w:trHeight w:val="1391"/>
        </w:trPr>
        <w:tc>
          <w:tcPr>
            <w:tcW w:w="2249" w:type="dxa"/>
            <w:tcBorders>
              <w:top w:val="single" w:sz="4" w:space="0" w:color="000000"/>
              <w:left w:val="single" w:sz="4" w:space="0" w:color="000000"/>
              <w:bottom w:val="single" w:sz="4" w:space="0" w:color="000000"/>
              <w:right w:val="single" w:sz="4" w:space="0" w:color="000000"/>
            </w:tcBorders>
          </w:tcPr>
          <w:p w14:paraId="3E484558" w14:textId="77777777" w:rsidR="00D017E6" w:rsidRPr="00D017E6" w:rsidRDefault="00D017E6" w:rsidP="00D017E6">
            <w:pPr>
              <w:spacing w:line="259" w:lineRule="auto"/>
              <w:ind w:left="2"/>
              <w:rPr>
                <w:rFonts w:ascii="Arial" w:eastAsia="Arial" w:hAnsi="Arial" w:cs="Arial"/>
                <w:color w:val="000000"/>
              </w:rPr>
            </w:pPr>
            <w:r w:rsidRPr="00D017E6">
              <w:rPr>
                <w:rFonts w:ascii="Arial" w:eastAsia="Arial" w:hAnsi="Arial" w:cs="Arial"/>
                <w:color w:val="000000"/>
              </w:rPr>
              <w:t xml:space="preserve">Autumn 2016 </w:t>
            </w:r>
          </w:p>
        </w:tc>
        <w:tc>
          <w:tcPr>
            <w:tcW w:w="5027" w:type="dxa"/>
            <w:tcBorders>
              <w:top w:val="single" w:sz="4" w:space="0" w:color="000000"/>
              <w:left w:val="single" w:sz="4" w:space="0" w:color="000000"/>
              <w:bottom w:val="single" w:sz="4" w:space="0" w:color="000000"/>
              <w:right w:val="single" w:sz="4" w:space="0" w:color="000000"/>
            </w:tcBorders>
          </w:tcPr>
          <w:p w14:paraId="759905AD" w14:textId="77777777" w:rsidR="00D017E6" w:rsidRPr="00D017E6" w:rsidRDefault="00D017E6" w:rsidP="00D017E6">
            <w:pPr>
              <w:ind w:left="1"/>
              <w:rPr>
                <w:rFonts w:ascii="Arial" w:eastAsia="Arial" w:hAnsi="Arial" w:cs="Arial"/>
                <w:color w:val="000000"/>
              </w:rPr>
            </w:pPr>
            <w:r w:rsidRPr="00D017E6">
              <w:rPr>
                <w:rFonts w:ascii="Arial" w:eastAsia="Arial" w:hAnsi="Arial" w:cs="Arial"/>
                <w:i/>
                <w:color w:val="000000"/>
              </w:rPr>
              <w:t xml:space="preserve">Library shelving is not at wheelchair height making it inaccessible for any wheelchair users joining school to access. </w:t>
            </w:r>
          </w:p>
          <w:p w14:paraId="0A7BAD58" w14:textId="77777777" w:rsidR="00D017E6" w:rsidRPr="00D017E6" w:rsidRDefault="00D017E6" w:rsidP="00D017E6">
            <w:pPr>
              <w:spacing w:line="259" w:lineRule="auto"/>
              <w:ind w:left="1"/>
              <w:rPr>
                <w:rFonts w:ascii="Arial" w:eastAsia="Arial" w:hAnsi="Arial" w:cs="Arial"/>
                <w:color w:val="000000"/>
              </w:rPr>
            </w:pPr>
            <w:r w:rsidRPr="00D017E6">
              <w:rPr>
                <w:rFonts w:ascii="Arial" w:eastAsia="Arial" w:hAnsi="Arial" w:cs="Arial"/>
                <w:i/>
                <w:color w:val="000000"/>
              </w:rPr>
              <w:t xml:space="preserve">Budget set aside for new shelving &amp; furniture and audit/replacement of books. </w:t>
            </w:r>
          </w:p>
        </w:tc>
        <w:tc>
          <w:tcPr>
            <w:tcW w:w="975" w:type="dxa"/>
            <w:tcBorders>
              <w:top w:val="single" w:sz="4" w:space="0" w:color="000000"/>
              <w:left w:val="single" w:sz="4" w:space="0" w:color="000000"/>
              <w:bottom w:val="single" w:sz="4" w:space="0" w:color="000000"/>
              <w:right w:val="single" w:sz="4" w:space="0" w:color="000000"/>
            </w:tcBorders>
          </w:tcPr>
          <w:p w14:paraId="45B5C73C" w14:textId="77777777" w:rsidR="00D017E6" w:rsidRPr="00D017E6" w:rsidRDefault="00D017E6" w:rsidP="00D017E6">
            <w:pPr>
              <w:spacing w:line="259" w:lineRule="auto"/>
              <w:ind w:left="2"/>
              <w:jc w:val="both"/>
              <w:rPr>
                <w:rFonts w:ascii="Arial" w:eastAsia="Arial" w:hAnsi="Arial" w:cs="Arial"/>
                <w:color w:val="000000"/>
              </w:rPr>
            </w:pPr>
            <w:r w:rsidRPr="00D017E6">
              <w:rPr>
                <w:rFonts w:ascii="Arial" w:eastAsia="Arial" w:hAnsi="Arial" w:cs="Arial"/>
                <w:color w:val="000000"/>
                <w:sz w:val="20"/>
              </w:rPr>
              <w:t xml:space="preserve">HT/SMB </w:t>
            </w:r>
          </w:p>
        </w:tc>
        <w:tc>
          <w:tcPr>
            <w:tcW w:w="971" w:type="dxa"/>
            <w:tcBorders>
              <w:top w:val="single" w:sz="4" w:space="0" w:color="000000"/>
              <w:left w:val="single" w:sz="4" w:space="0" w:color="000000"/>
              <w:bottom w:val="single" w:sz="4" w:space="0" w:color="000000"/>
              <w:right w:val="single" w:sz="4" w:space="0" w:color="000000"/>
            </w:tcBorders>
          </w:tcPr>
          <w:p w14:paraId="69A92076" w14:textId="77777777" w:rsidR="00D017E6" w:rsidRPr="00D017E6" w:rsidRDefault="00D017E6" w:rsidP="00D017E6">
            <w:pPr>
              <w:spacing w:line="259" w:lineRule="auto"/>
              <w:rPr>
                <w:rFonts w:ascii="Arial" w:eastAsia="Arial" w:hAnsi="Arial" w:cs="Arial"/>
                <w:color w:val="000000"/>
              </w:rPr>
            </w:pPr>
            <w:r w:rsidRPr="00D017E6">
              <w:rPr>
                <w:rFonts w:ascii="Arial" w:eastAsia="Arial" w:hAnsi="Arial" w:cs="Arial"/>
                <w:color w:val="000000"/>
                <w:sz w:val="18"/>
              </w:rPr>
              <w:t xml:space="preserve">Summer 2018 </w:t>
            </w:r>
          </w:p>
        </w:tc>
      </w:tr>
    </w:tbl>
    <w:p w14:paraId="32D61707" w14:textId="77777777" w:rsidR="00D017E6" w:rsidRPr="00D017E6" w:rsidRDefault="00D017E6" w:rsidP="00D017E6">
      <w:pPr>
        <w:spacing w:line="259" w:lineRule="auto"/>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 </w:t>
      </w:r>
    </w:p>
    <w:p w14:paraId="5A3E2AE7" w14:textId="77777777" w:rsidR="00D017E6" w:rsidRPr="00D017E6" w:rsidRDefault="00D017E6" w:rsidP="00D017E6">
      <w:pPr>
        <w:spacing w:after="5" w:line="249" w:lineRule="auto"/>
        <w:ind w:left="-5" w:right="326" w:hanging="1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Other features on check-list include: </w:t>
      </w:r>
    </w:p>
    <w:p w14:paraId="1E00C513" w14:textId="77777777" w:rsidR="00D017E6" w:rsidRPr="00D017E6" w:rsidRDefault="00D017E6" w:rsidP="00D017E6">
      <w:pPr>
        <w:spacing w:after="73" w:line="259" w:lineRule="auto"/>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 </w:t>
      </w:r>
    </w:p>
    <w:p w14:paraId="1E95259F" w14:textId="77777777" w:rsidR="00D017E6" w:rsidRPr="00D017E6" w:rsidRDefault="00D017E6" w:rsidP="00D017E6">
      <w:pPr>
        <w:numPr>
          <w:ilvl w:val="0"/>
          <w:numId w:val="45"/>
        </w:numPr>
        <w:spacing w:after="5" w:line="249" w:lineRule="auto"/>
        <w:ind w:right="326" w:hanging="36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classrooms and other learning areas</w:t>
      </w:r>
      <w:r w:rsidRPr="00D017E6">
        <w:rPr>
          <w:rFonts w:ascii="Arial" w:eastAsia="Arial" w:hAnsi="Arial" w:cs="Arial"/>
          <w:b/>
          <w:color w:val="0000FF"/>
          <w:kern w:val="2"/>
          <w:sz w:val="28"/>
          <w:szCs w:val="22"/>
          <w:lang w:eastAsia="en-GB"/>
          <w14:ligatures w14:val="standardContextual"/>
        </w:rPr>
        <w:t xml:space="preserve"> </w:t>
      </w:r>
    </w:p>
    <w:p w14:paraId="5AD115AF" w14:textId="77777777" w:rsidR="00D017E6" w:rsidRPr="00D017E6" w:rsidRDefault="00D017E6" w:rsidP="00D017E6">
      <w:pPr>
        <w:numPr>
          <w:ilvl w:val="0"/>
          <w:numId w:val="45"/>
        </w:numPr>
        <w:spacing w:after="5" w:line="249" w:lineRule="auto"/>
        <w:ind w:right="326" w:hanging="36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corridors</w:t>
      </w:r>
      <w:r w:rsidRPr="00D017E6">
        <w:rPr>
          <w:rFonts w:ascii="Arial" w:eastAsia="Arial" w:hAnsi="Arial" w:cs="Arial"/>
          <w:b/>
          <w:color w:val="0000FF"/>
          <w:kern w:val="2"/>
          <w:sz w:val="28"/>
          <w:szCs w:val="22"/>
          <w:lang w:eastAsia="en-GB"/>
          <w14:ligatures w14:val="standardContextual"/>
        </w:rPr>
        <w:t xml:space="preserve"> </w:t>
      </w:r>
    </w:p>
    <w:p w14:paraId="2239BB02" w14:textId="77777777" w:rsidR="00D017E6" w:rsidRPr="00D017E6" w:rsidRDefault="00D017E6" w:rsidP="00D017E6">
      <w:pPr>
        <w:numPr>
          <w:ilvl w:val="0"/>
          <w:numId w:val="45"/>
        </w:numPr>
        <w:spacing w:after="5" w:line="249" w:lineRule="auto"/>
        <w:ind w:right="326" w:hanging="36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emergency escape routes</w:t>
      </w:r>
      <w:r w:rsidRPr="00D017E6">
        <w:rPr>
          <w:rFonts w:ascii="Arial" w:eastAsia="Arial" w:hAnsi="Arial" w:cs="Arial"/>
          <w:b/>
          <w:color w:val="0000FF"/>
          <w:kern w:val="2"/>
          <w:sz w:val="28"/>
          <w:szCs w:val="22"/>
          <w:lang w:eastAsia="en-GB"/>
          <w14:ligatures w14:val="standardContextual"/>
        </w:rPr>
        <w:t xml:space="preserve"> </w:t>
      </w:r>
    </w:p>
    <w:p w14:paraId="1BC80CCD" w14:textId="77777777" w:rsidR="00D017E6" w:rsidRPr="00D017E6" w:rsidRDefault="00D017E6" w:rsidP="00D017E6">
      <w:pPr>
        <w:numPr>
          <w:ilvl w:val="0"/>
          <w:numId w:val="45"/>
        </w:numPr>
        <w:spacing w:after="5" w:line="249" w:lineRule="auto"/>
        <w:ind w:right="326" w:hanging="36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entrances</w:t>
      </w:r>
      <w:r w:rsidRPr="00D017E6">
        <w:rPr>
          <w:rFonts w:ascii="Arial" w:eastAsia="Arial" w:hAnsi="Arial" w:cs="Arial"/>
          <w:b/>
          <w:color w:val="0000FF"/>
          <w:kern w:val="2"/>
          <w:sz w:val="28"/>
          <w:szCs w:val="22"/>
          <w:lang w:eastAsia="en-GB"/>
          <w14:ligatures w14:val="standardContextual"/>
        </w:rPr>
        <w:t xml:space="preserve"> </w:t>
      </w:r>
    </w:p>
    <w:p w14:paraId="649FDC7A" w14:textId="77777777" w:rsidR="00D017E6" w:rsidRPr="00D017E6" w:rsidRDefault="00D017E6" w:rsidP="00D017E6">
      <w:pPr>
        <w:numPr>
          <w:ilvl w:val="0"/>
          <w:numId w:val="45"/>
        </w:numPr>
        <w:spacing w:after="5" w:line="249" w:lineRule="auto"/>
        <w:ind w:right="326" w:hanging="36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internal signage</w:t>
      </w:r>
      <w:r w:rsidRPr="00D017E6">
        <w:rPr>
          <w:rFonts w:ascii="Arial" w:eastAsia="Arial" w:hAnsi="Arial" w:cs="Arial"/>
          <w:b/>
          <w:color w:val="0000FF"/>
          <w:kern w:val="2"/>
          <w:sz w:val="28"/>
          <w:szCs w:val="22"/>
          <w:lang w:eastAsia="en-GB"/>
          <w14:ligatures w14:val="standardContextual"/>
        </w:rPr>
        <w:t xml:space="preserve"> </w:t>
      </w:r>
    </w:p>
    <w:p w14:paraId="63DA2383" w14:textId="77777777" w:rsidR="00D017E6" w:rsidRPr="00D017E6" w:rsidRDefault="00D017E6" w:rsidP="00D017E6">
      <w:pPr>
        <w:numPr>
          <w:ilvl w:val="0"/>
          <w:numId w:val="45"/>
        </w:numPr>
        <w:spacing w:after="5" w:line="249" w:lineRule="auto"/>
        <w:ind w:right="326" w:hanging="36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lift</w:t>
      </w:r>
      <w:r w:rsidRPr="00D017E6">
        <w:rPr>
          <w:rFonts w:ascii="Arial" w:eastAsia="Arial" w:hAnsi="Arial" w:cs="Arial"/>
          <w:b/>
          <w:color w:val="0000FF"/>
          <w:kern w:val="2"/>
          <w:sz w:val="28"/>
          <w:szCs w:val="22"/>
          <w:lang w:eastAsia="en-GB"/>
          <w14:ligatures w14:val="standardContextual"/>
        </w:rPr>
        <w:t xml:space="preserve"> </w:t>
      </w:r>
    </w:p>
    <w:p w14:paraId="429147B5" w14:textId="77777777" w:rsidR="00D017E6" w:rsidRPr="00D017E6" w:rsidRDefault="00D017E6" w:rsidP="00D017E6">
      <w:pPr>
        <w:numPr>
          <w:ilvl w:val="0"/>
          <w:numId w:val="45"/>
        </w:numPr>
        <w:spacing w:after="5" w:line="249" w:lineRule="auto"/>
        <w:ind w:right="326" w:hanging="36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parking bays</w:t>
      </w:r>
      <w:r w:rsidRPr="00D017E6">
        <w:rPr>
          <w:rFonts w:ascii="Arial" w:eastAsia="Arial" w:hAnsi="Arial" w:cs="Arial"/>
          <w:b/>
          <w:color w:val="0000FF"/>
          <w:kern w:val="2"/>
          <w:sz w:val="28"/>
          <w:szCs w:val="22"/>
          <w:lang w:eastAsia="en-GB"/>
          <w14:ligatures w14:val="standardContextual"/>
        </w:rPr>
        <w:t xml:space="preserve"> </w:t>
      </w:r>
    </w:p>
    <w:p w14:paraId="5A78D2E7" w14:textId="77777777" w:rsidR="00D017E6" w:rsidRPr="00D017E6" w:rsidRDefault="00D017E6" w:rsidP="00D017E6">
      <w:pPr>
        <w:numPr>
          <w:ilvl w:val="0"/>
          <w:numId w:val="45"/>
        </w:numPr>
        <w:spacing w:after="5" w:line="249" w:lineRule="auto"/>
        <w:ind w:right="326" w:hanging="36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reception area</w:t>
      </w:r>
      <w:r w:rsidRPr="00D017E6">
        <w:rPr>
          <w:rFonts w:ascii="Arial" w:eastAsia="Arial" w:hAnsi="Arial" w:cs="Arial"/>
          <w:b/>
          <w:color w:val="0000FF"/>
          <w:kern w:val="2"/>
          <w:sz w:val="28"/>
          <w:szCs w:val="22"/>
          <w:lang w:eastAsia="en-GB"/>
          <w14:ligatures w14:val="standardContextual"/>
        </w:rPr>
        <w:t xml:space="preserve"> </w:t>
      </w:r>
    </w:p>
    <w:p w14:paraId="683FD430" w14:textId="77777777" w:rsidR="00D017E6" w:rsidRPr="00D017E6" w:rsidRDefault="00D017E6" w:rsidP="00D017E6">
      <w:pPr>
        <w:numPr>
          <w:ilvl w:val="0"/>
          <w:numId w:val="45"/>
        </w:numPr>
        <w:spacing w:after="5" w:line="249" w:lineRule="auto"/>
        <w:ind w:right="326" w:hanging="360"/>
        <w:rPr>
          <w:rFonts w:ascii="Arial" w:eastAsia="Arial" w:hAnsi="Arial" w:cs="Arial"/>
          <w:color w:val="000000"/>
          <w:kern w:val="2"/>
          <w:szCs w:val="22"/>
          <w:lang w:eastAsia="en-GB"/>
          <w14:ligatures w14:val="standardContextual"/>
        </w:rPr>
      </w:pPr>
      <w:r w:rsidRPr="00D017E6">
        <w:rPr>
          <w:rFonts w:ascii="Arial" w:eastAsia="Arial" w:hAnsi="Arial" w:cs="Arial"/>
          <w:color w:val="000000"/>
          <w:kern w:val="2"/>
          <w:szCs w:val="22"/>
          <w:lang w:eastAsia="en-GB"/>
          <w14:ligatures w14:val="standardContextual"/>
        </w:rPr>
        <w:t xml:space="preserve">toilets </w:t>
      </w:r>
      <w:r w:rsidRPr="00D017E6">
        <w:rPr>
          <w:rFonts w:ascii="Arial" w:eastAsia="Arial" w:hAnsi="Arial" w:cs="Arial"/>
          <w:b/>
          <w:color w:val="0000FF"/>
          <w:kern w:val="2"/>
          <w:sz w:val="28"/>
          <w:szCs w:val="22"/>
          <w:lang w:eastAsia="en-GB"/>
          <w14:ligatures w14:val="standardContextual"/>
        </w:rPr>
        <w:t xml:space="preserve"> </w:t>
      </w:r>
    </w:p>
    <w:p w14:paraId="73BC2155" w14:textId="77777777" w:rsidR="00D017E6" w:rsidRPr="00D017E6" w:rsidRDefault="00D017E6" w:rsidP="00D017E6">
      <w:pPr>
        <w:spacing w:after="45" w:line="259" w:lineRule="auto"/>
        <w:ind w:left="720"/>
        <w:rPr>
          <w:rFonts w:ascii="Arial" w:eastAsia="Arial" w:hAnsi="Arial" w:cs="Arial"/>
          <w:color w:val="000000"/>
          <w:kern w:val="2"/>
          <w:szCs w:val="22"/>
          <w:lang w:eastAsia="en-GB"/>
          <w14:ligatures w14:val="standardContextual"/>
        </w:rPr>
      </w:pPr>
      <w:r w:rsidRPr="00D017E6">
        <w:rPr>
          <w:rFonts w:ascii="Arial" w:eastAsia="Arial" w:hAnsi="Arial" w:cs="Arial"/>
          <w:b/>
          <w:color w:val="0000FF"/>
          <w:kern w:val="2"/>
          <w:sz w:val="28"/>
          <w:szCs w:val="22"/>
          <w:lang w:eastAsia="en-GB"/>
          <w14:ligatures w14:val="standardContextual"/>
        </w:rPr>
        <w:t xml:space="preserve"> </w:t>
      </w:r>
    </w:p>
    <w:p w14:paraId="1357A94D" w14:textId="77777777" w:rsidR="00D017E6" w:rsidRPr="00D017E6" w:rsidRDefault="00D017E6" w:rsidP="00D017E6">
      <w:pPr>
        <w:spacing w:after="47" w:line="259" w:lineRule="auto"/>
        <w:rPr>
          <w:rFonts w:ascii="Arial" w:eastAsia="Arial" w:hAnsi="Arial" w:cs="Arial"/>
          <w:color w:val="000000"/>
          <w:kern w:val="2"/>
          <w:szCs w:val="22"/>
          <w:lang w:eastAsia="en-GB"/>
          <w14:ligatures w14:val="standardContextual"/>
        </w:rPr>
      </w:pPr>
      <w:r w:rsidRPr="00D017E6">
        <w:rPr>
          <w:rFonts w:ascii="Arial" w:eastAsia="Arial" w:hAnsi="Arial" w:cs="Arial"/>
          <w:b/>
          <w:color w:val="0000FF"/>
          <w:kern w:val="2"/>
          <w:sz w:val="28"/>
          <w:szCs w:val="22"/>
          <w:lang w:eastAsia="en-GB"/>
          <w14:ligatures w14:val="standardContextual"/>
        </w:rPr>
        <w:t xml:space="preserve"> </w:t>
      </w:r>
    </w:p>
    <w:p w14:paraId="4BB15B10" w14:textId="77777777" w:rsidR="00A9125D" w:rsidRDefault="00A9125D">
      <w:pPr>
        <w:rPr>
          <w:rFonts w:ascii="Arial" w:hAnsi="Arial" w:cs="Arial"/>
          <w:sz w:val="28"/>
          <w:szCs w:val="28"/>
        </w:rPr>
      </w:pPr>
    </w:p>
    <w:sectPr w:rsidR="00A9125D" w:rsidSect="00FF2F92">
      <w:headerReference w:type="even" r:id="rId16"/>
      <w:headerReference w:type="default" r:id="rId17"/>
      <w:footerReference w:type="even" r:id="rId18"/>
      <w:foot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3BA56" w14:textId="77777777" w:rsidR="00771811" w:rsidRDefault="00771811" w:rsidP="004F639F">
      <w:r>
        <w:separator/>
      </w:r>
    </w:p>
  </w:endnote>
  <w:endnote w:type="continuationSeparator" w:id="0">
    <w:p w14:paraId="2FD95EBD" w14:textId="77777777" w:rsidR="00771811" w:rsidRDefault="00771811"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oneSansStd-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EndPr>
      <w:rPr>
        <w:rStyle w:val="PageNumber"/>
      </w:rPr>
    </w:sdtEndPr>
    <w:sdtContent>
      <w:p w14:paraId="13A2DB6B" w14:textId="4718C34F"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FF2F92" w:rsidRDefault="00FF2F92" w:rsidP="00FF2F92">
    <w:pPr>
      <w:pStyle w:val="Footer"/>
      <w:ind w:right="360"/>
    </w:pPr>
  </w:p>
  <w:p w14:paraId="6B01DB6D" w14:textId="77777777" w:rsidR="005702A5" w:rsidRDefault="005702A5"/>
  <w:p w14:paraId="6269C2FB" w14:textId="77777777" w:rsidR="005702A5" w:rsidRDefault="005702A5"/>
  <w:p w14:paraId="382473A3" w14:textId="77777777" w:rsidR="005702A5" w:rsidRDefault="005702A5"/>
  <w:p w14:paraId="402443C0" w14:textId="77777777" w:rsidR="005702A5" w:rsidRDefault="005702A5"/>
  <w:p w14:paraId="155BBF98" w14:textId="77777777" w:rsidR="005702A5" w:rsidRDefault="005702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EndPr>
      <w:rPr>
        <w:rStyle w:val="PageNumber"/>
      </w:rPr>
    </w:sdtEndPr>
    <w:sdtContent>
      <w:p w14:paraId="2832D334" w14:textId="003CDF30"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70C75A" w14:textId="4880472E" w:rsidR="004F639F" w:rsidRPr="004F639F" w:rsidRDefault="004F639F"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4F639F" w:rsidRDefault="004F639F">
    <w:pPr>
      <w:pStyle w:val="Footer"/>
    </w:pPr>
  </w:p>
  <w:p w14:paraId="5134CB15" w14:textId="77777777" w:rsidR="005702A5" w:rsidRDefault="005702A5"/>
  <w:p w14:paraId="07828D50" w14:textId="77777777" w:rsidR="005702A5" w:rsidRDefault="005702A5"/>
  <w:p w14:paraId="2731AAD3" w14:textId="77777777" w:rsidR="005702A5" w:rsidRDefault="005702A5"/>
  <w:p w14:paraId="115CBAA5" w14:textId="77777777" w:rsidR="005702A5" w:rsidRDefault="005702A5"/>
  <w:p w14:paraId="6F52496F" w14:textId="77777777" w:rsidR="005702A5" w:rsidRDefault="005702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27BC8" w14:textId="77777777" w:rsidR="00771811" w:rsidRDefault="00771811" w:rsidP="004F639F">
      <w:r>
        <w:separator/>
      </w:r>
    </w:p>
  </w:footnote>
  <w:footnote w:type="continuationSeparator" w:id="0">
    <w:p w14:paraId="2397A6EE" w14:textId="77777777" w:rsidR="00771811" w:rsidRDefault="00771811"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E54C" w14:textId="25CAAAE2" w:rsidR="004F639F" w:rsidRDefault="00FE1A4F">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p w14:paraId="46A74C99" w14:textId="77777777" w:rsidR="005702A5" w:rsidRDefault="005702A5"/>
  <w:p w14:paraId="562B1458" w14:textId="77777777" w:rsidR="005702A5" w:rsidRDefault="005702A5"/>
  <w:p w14:paraId="45A604E0" w14:textId="77777777" w:rsidR="005702A5" w:rsidRDefault="005702A5"/>
  <w:p w14:paraId="1197ECDC" w14:textId="77777777" w:rsidR="005702A5" w:rsidRDefault="005702A5"/>
  <w:p w14:paraId="3EBA5665" w14:textId="77777777" w:rsidR="005702A5" w:rsidRDefault="005702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9FE" w14:textId="037A871C" w:rsidR="004F639F" w:rsidRDefault="00FE1A4F">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p w14:paraId="6B32F770" w14:textId="77777777" w:rsidR="005702A5" w:rsidRDefault="005702A5"/>
  <w:p w14:paraId="734D8A14" w14:textId="77777777" w:rsidR="005702A5" w:rsidRDefault="005702A5"/>
  <w:p w14:paraId="023190A9" w14:textId="77777777" w:rsidR="005702A5" w:rsidRDefault="005702A5"/>
  <w:p w14:paraId="5B48A4F4" w14:textId="77777777" w:rsidR="005702A5" w:rsidRDefault="005702A5"/>
  <w:p w14:paraId="59F080C7" w14:textId="77777777" w:rsidR="005702A5" w:rsidRDefault="005702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B02" w14:textId="1A88C707" w:rsidR="004F639F" w:rsidRDefault="00FE1A4F">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33AB104"/>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02"/>
    <w:multiLevelType w:val="hybridMultilevel"/>
    <w:tmpl w:val="721DA316"/>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03"/>
    <w:multiLevelType w:val="hybridMultilevel"/>
    <w:tmpl w:val="2443A858"/>
    <w:lvl w:ilvl="0" w:tplc="FFFFFFFF">
      <w:start w:val="3"/>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05"/>
    <w:multiLevelType w:val="hybridMultilevel"/>
    <w:tmpl w:val="6763845E"/>
    <w:lvl w:ilvl="0" w:tplc="FFFFFFFF">
      <w:start w:val="4"/>
      <w:numFmt w:val="decimal"/>
      <w:lvlText w:val="%1."/>
      <w:lvlJc w:val="left"/>
      <w:pPr>
        <w:ind w:left="0" w:firstLine="0"/>
      </w:pPr>
    </w:lvl>
    <w:lvl w:ilvl="1" w:tplc="FFFFFFFF">
      <w:start w:val="1"/>
      <w:numFmt w:val="bullet"/>
      <w:lvlText w:val=" "/>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0000006"/>
    <w:multiLevelType w:val="hybridMultilevel"/>
    <w:tmpl w:val="75A2A8D4"/>
    <w:lvl w:ilvl="0" w:tplc="FFFFFFFF">
      <w:start w:val="5"/>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15:restartNumberingAfterBreak="0">
    <w:nsid w:val="00000008"/>
    <w:multiLevelType w:val="hybridMultilevel"/>
    <w:tmpl w:val="79838CB2"/>
    <w:lvl w:ilvl="0" w:tplc="FFFFFFFF">
      <w:start w:val="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15:restartNumberingAfterBreak="0">
    <w:nsid w:val="0000000A"/>
    <w:multiLevelType w:val="hybridMultilevel"/>
    <w:tmpl w:val="0B03E0C6"/>
    <w:lvl w:ilvl="0" w:tplc="FFFFFFFF">
      <w:start w:val="7"/>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15:restartNumberingAfterBreak="0">
    <w:nsid w:val="0000000B"/>
    <w:multiLevelType w:val="hybridMultilevel"/>
    <w:tmpl w:val="189A769A"/>
    <w:lvl w:ilvl="0" w:tplc="FFFFFFFF">
      <w:start w:val="8"/>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15:restartNumberingAfterBreak="0">
    <w:nsid w:val="0000000D"/>
    <w:multiLevelType w:val="hybridMultilevel"/>
    <w:tmpl w:val="71F32454"/>
    <w:lvl w:ilvl="0" w:tplc="FFFFFFFF">
      <w:start w:val="9"/>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15:restartNumberingAfterBreak="0">
    <w:nsid w:val="00000010"/>
    <w:multiLevelType w:val="hybridMultilevel"/>
    <w:tmpl w:val="02901D82"/>
    <w:lvl w:ilvl="0" w:tplc="FFFFFFFF">
      <w:start w:val="10"/>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15:restartNumberingAfterBreak="0">
    <w:nsid w:val="00000011"/>
    <w:multiLevelType w:val="hybridMultilevel"/>
    <w:tmpl w:val="3A95F874"/>
    <w:lvl w:ilvl="0" w:tplc="FFFFFFFF">
      <w:start w:val="1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15:restartNumberingAfterBreak="0">
    <w:nsid w:val="00000013"/>
    <w:multiLevelType w:val="hybridMultilevel"/>
    <w:tmpl w:val="1E7FF520"/>
    <w:lvl w:ilvl="0" w:tplc="FFFFFFFF">
      <w:start w:val="1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15:restartNumberingAfterBreak="0">
    <w:nsid w:val="00000018"/>
    <w:multiLevelType w:val="hybridMultilevel"/>
    <w:tmpl w:val="4516DDE8"/>
    <w:lvl w:ilvl="0" w:tplc="FFFFFFFF">
      <w:start w:val="13"/>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3" w15:restartNumberingAfterBreak="0">
    <w:nsid w:val="00000019"/>
    <w:multiLevelType w:val="hybridMultilevel"/>
    <w:tmpl w:val="3006C83E"/>
    <w:lvl w:ilvl="0" w:tplc="FFFFFFFF">
      <w:start w:val="14"/>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4" w15:restartNumberingAfterBreak="0">
    <w:nsid w:val="0000001A"/>
    <w:multiLevelType w:val="hybridMultilevel"/>
    <w:tmpl w:val="614FD4A0"/>
    <w:lvl w:ilvl="0" w:tplc="FFFFFFFF">
      <w:start w:val="15"/>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5" w15:restartNumberingAfterBreak="0">
    <w:nsid w:val="0000001B"/>
    <w:multiLevelType w:val="hybridMultilevel"/>
    <w:tmpl w:val="419AC240"/>
    <w:lvl w:ilvl="0" w:tplc="FFFFFFFF">
      <w:start w:val="1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6" w15:restartNumberingAfterBreak="0">
    <w:nsid w:val="0000001C"/>
    <w:multiLevelType w:val="hybridMultilevel"/>
    <w:tmpl w:val="5577F8E0"/>
    <w:lvl w:ilvl="0" w:tplc="FFFFFFFF">
      <w:start w:val="17"/>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7" w15:restartNumberingAfterBreak="0">
    <w:nsid w:val="0000001E"/>
    <w:multiLevelType w:val="hybridMultilevel"/>
    <w:tmpl w:val="05072366"/>
    <w:lvl w:ilvl="0" w:tplc="FFFFFFFF">
      <w:start w:val="18"/>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8" w15:restartNumberingAfterBreak="0">
    <w:nsid w:val="00000020"/>
    <w:multiLevelType w:val="hybridMultilevel"/>
    <w:tmpl w:val="77465F00"/>
    <w:lvl w:ilvl="0" w:tplc="FFFFFFFF">
      <w:start w:val="19"/>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9" w15:restartNumberingAfterBreak="0">
    <w:nsid w:val="00000021"/>
    <w:multiLevelType w:val="hybridMultilevel"/>
    <w:tmpl w:val="7724C67E"/>
    <w:lvl w:ilvl="0" w:tplc="FFFFFFFF">
      <w:start w:val="20"/>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0" w15:restartNumberingAfterBreak="0">
    <w:nsid w:val="00000022"/>
    <w:multiLevelType w:val="hybridMultilevel"/>
    <w:tmpl w:val="5C482A96"/>
    <w:lvl w:ilvl="0" w:tplc="FFFFFFFF">
      <w:start w:val="2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1" w15:restartNumberingAfterBreak="0">
    <w:nsid w:val="00000023"/>
    <w:multiLevelType w:val="hybridMultilevel"/>
    <w:tmpl w:val="2463B9EA"/>
    <w:lvl w:ilvl="0" w:tplc="FFFFFFFF">
      <w:start w:val="2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2" w15:restartNumberingAfterBreak="0">
    <w:nsid w:val="00000024"/>
    <w:multiLevelType w:val="hybridMultilevel"/>
    <w:tmpl w:val="5E884ADC"/>
    <w:lvl w:ilvl="0" w:tplc="FFFFFFFF">
      <w:start w:val="23"/>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3" w15:restartNumberingAfterBreak="0">
    <w:nsid w:val="00000025"/>
    <w:multiLevelType w:val="hybridMultilevel"/>
    <w:tmpl w:val="51EAD36A"/>
    <w:lvl w:ilvl="0" w:tplc="FFFFFFFF">
      <w:start w:val="24"/>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4" w15:restartNumberingAfterBreak="0">
    <w:nsid w:val="00000026"/>
    <w:multiLevelType w:val="hybridMultilevel"/>
    <w:tmpl w:val="2D517796"/>
    <w:lvl w:ilvl="0" w:tplc="FFFFFFFF">
      <w:start w:val="25"/>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5" w15:restartNumberingAfterBreak="0">
    <w:nsid w:val="00000027"/>
    <w:multiLevelType w:val="hybridMultilevel"/>
    <w:tmpl w:val="580BD78E"/>
    <w:lvl w:ilvl="0" w:tplc="FFFFFFFF">
      <w:start w:val="2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6" w15:restartNumberingAfterBreak="0">
    <w:nsid w:val="00000029"/>
    <w:multiLevelType w:val="hybridMultilevel"/>
    <w:tmpl w:val="3855585C"/>
    <w:lvl w:ilvl="0" w:tplc="FFFFFFFF">
      <w:start w:val="27"/>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7" w15:restartNumberingAfterBreak="0">
    <w:nsid w:val="0000002A"/>
    <w:multiLevelType w:val="hybridMultilevel"/>
    <w:tmpl w:val="70A64E2A"/>
    <w:lvl w:ilvl="0" w:tplc="FFFFFFFF">
      <w:start w:val="28"/>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8" w15:restartNumberingAfterBreak="0">
    <w:nsid w:val="01844195"/>
    <w:multiLevelType w:val="hybridMultilevel"/>
    <w:tmpl w:val="86CC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340584F"/>
    <w:multiLevelType w:val="hybridMultilevel"/>
    <w:tmpl w:val="33D0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357426A"/>
    <w:multiLevelType w:val="hybridMultilevel"/>
    <w:tmpl w:val="4000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ABE52F4"/>
    <w:multiLevelType w:val="hybridMultilevel"/>
    <w:tmpl w:val="1E2E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86744B"/>
    <w:multiLevelType w:val="multilevel"/>
    <w:tmpl w:val="88BE6A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5FB4124"/>
    <w:multiLevelType w:val="hybridMultilevel"/>
    <w:tmpl w:val="9080E134"/>
    <w:lvl w:ilvl="0" w:tplc="08924A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70A5B0">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E4068C">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62D85A">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0CDA3E">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0A3F5A">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50F440">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5C1ACC">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24FD28">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D5A0554"/>
    <w:multiLevelType w:val="hybridMultilevel"/>
    <w:tmpl w:val="11C886A2"/>
    <w:lvl w:ilvl="0" w:tplc="9558E3AC">
      <w:start w:val="1"/>
      <w:numFmt w:val="bullet"/>
      <w:lvlText w:val="•"/>
      <w:lvlJc w:val="left"/>
      <w:pPr>
        <w:ind w:left="720"/>
      </w:pPr>
      <w:rPr>
        <w:rFonts w:ascii="Arial" w:eastAsia="Arial" w:hAnsi="Arial" w:cs="Arial"/>
        <w:b w:val="0"/>
        <w:i w:val="0"/>
        <w:strike w:val="0"/>
        <w:dstrike w:val="0"/>
        <w:color w:val="0000FF"/>
        <w:sz w:val="28"/>
        <w:szCs w:val="28"/>
        <w:u w:val="none" w:color="000000"/>
        <w:bdr w:val="none" w:sz="0" w:space="0" w:color="auto"/>
        <w:shd w:val="clear" w:color="auto" w:fill="auto"/>
        <w:vertAlign w:val="baseline"/>
      </w:rPr>
    </w:lvl>
    <w:lvl w:ilvl="1" w:tplc="FDB47AF0">
      <w:start w:val="1"/>
      <w:numFmt w:val="bullet"/>
      <w:lvlText w:val="o"/>
      <w:lvlJc w:val="left"/>
      <w:pPr>
        <w:ind w:left="1440"/>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2" w:tplc="D7B6D8F6">
      <w:start w:val="1"/>
      <w:numFmt w:val="bullet"/>
      <w:lvlText w:val="▪"/>
      <w:lvlJc w:val="left"/>
      <w:pPr>
        <w:ind w:left="2160"/>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3" w:tplc="F0A47D02">
      <w:start w:val="1"/>
      <w:numFmt w:val="bullet"/>
      <w:lvlText w:val="•"/>
      <w:lvlJc w:val="left"/>
      <w:pPr>
        <w:ind w:left="2880"/>
      </w:pPr>
      <w:rPr>
        <w:rFonts w:ascii="Arial" w:eastAsia="Arial" w:hAnsi="Arial" w:cs="Arial"/>
        <w:b w:val="0"/>
        <w:i w:val="0"/>
        <w:strike w:val="0"/>
        <w:dstrike w:val="0"/>
        <w:color w:val="0000FF"/>
        <w:sz w:val="28"/>
        <w:szCs w:val="28"/>
        <w:u w:val="none" w:color="000000"/>
        <w:bdr w:val="none" w:sz="0" w:space="0" w:color="auto"/>
        <w:shd w:val="clear" w:color="auto" w:fill="auto"/>
        <w:vertAlign w:val="baseline"/>
      </w:rPr>
    </w:lvl>
    <w:lvl w:ilvl="4" w:tplc="13AE68BA">
      <w:start w:val="1"/>
      <w:numFmt w:val="bullet"/>
      <w:lvlText w:val="o"/>
      <w:lvlJc w:val="left"/>
      <w:pPr>
        <w:ind w:left="3600"/>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5" w:tplc="073A9028">
      <w:start w:val="1"/>
      <w:numFmt w:val="bullet"/>
      <w:lvlText w:val="▪"/>
      <w:lvlJc w:val="left"/>
      <w:pPr>
        <w:ind w:left="4320"/>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6" w:tplc="B42202F2">
      <w:start w:val="1"/>
      <w:numFmt w:val="bullet"/>
      <w:lvlText w:val="•"/>
      <w:lvlJc w:val="left"/>
      <w:pPr>
        <w:ind w:left="5040"/>
      </w:pPr>
      <w:rPr>
        <w:rFonts w:ascii="Arial" w:eastAsia="Arial" w:hAnsi="Arial" w:cs="Arial"/>
        <w:b w:val="0"/>
        <w:i w:val="0"/>
        <w:strike w:val="0"/>
        <w:dstrike w:val="0"/>
        <w:color w:val="0000FF"/>
        <w:sz w:val="28"/>
        <w:szCs w:val="28"/>
        <w:u w:val="none" w:color="000000"/>
        <w:bdr w:val="none" w:sz="0" w:space="0" w:color="auto"/>
        <w:shd w:val="clear" w:color="auto" w:fill="auto"/>
        <w:vertAlign w:val="baseline"/>
      </w:rPr>
    </w:lvl>
    <w:lvl w:ilvl="7" w:tplc="6D98E404">
      <w:start w:val="1"/>
      <w:numFmt w:val="bullet"/>
      <w:lvlText w:val="o"/>
      <w:lvlJc w:val="left"/>
      <w:pPr>
        <w:ind w:left="5760"/>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8" w:tplc="F288E00E">
      <w:start w:val="1"/>
      <w:numFmt w:val="bullet"/>
      <w:lvlText w:val="▪"/>
      <w:lvlJc w:val="left"/>
      <w:pPr>
        <w:ind w:left="6480"/>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abstractNum>
  <w:abstractNum w:abstractNumId="35" w15:restartNumberingAfterBreak="0">
    <w:nsid w:val="32812EA6"/>
    <w:multiLevelType w:val="hybridMultilevel"/>
    <w:tmpl w:val="CF4AF088"/>
    <w:lvl w:ilvl="0" w:tplc="A6965442">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36" w15:restartNumberingAfterBreak="0">
    <w:nsid w:val="32BB6CB9"/>
    <w:multiLevelType w:val="hybridMultilevel"/>
    <w:tmpl w:val="8FC60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7C1A40"/>
    <w:multiLevelType w:val="hybridMultilevel"/>
    <w:tmpl w:val="6A581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79007B"/>
    <w:multiLevelType w:val="hybridMultilevel"/>
    <w:tmpl w:val="5E401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C77FA8"/>
    <w:multiLevelType w:val="hybridMultilevel"/>
    <w:tmpl w:val="30C0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3A2B05"/>
    <w:multiLevelType w:val="hybridMultilevel"/>
    <w:tmpl w:val="13002CFA"/>
    <w:lvl w:ilvl="0" w:tplc="CB3EA89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9002A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84832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1034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B6FA6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F812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B8B6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4A08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3422A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3722D91"/>
    <w:multiLevelType w:val="hybridMultilevel"/>
    <w:tmpl w:val="B1FEE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4C165C"/>
    <w:multiLevelType w:val="hybridMultilevel"/>
    <w:tmpl w:val="D80C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D7093"/>
    <w:multiLevelType w:val="hybridMultilevel"/>
    <w:tmpl w:val="FD6A5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D44918"/>
    <w:multiLevelType w:val="hybridMultilevel"/>
    <w:tmpl w:val="D79047D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7E2775B3"/>
    <w:multiLevelType w:val="hybridMultilevel"/>
    <w:tmpl w:val="152C9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2"/>
    </w:lvlOverride>
    <w:lvlOverride w:ilvl="1"/>
    <w:lvlOverride w:ilvl="2"/>
    <w:lvlOverride w:ilvl="3"/>
    <w:lvlOverride w:ilvl="4"/>
    <w:lvlOverride w:ilvl="5"/>
    <w:lvlOverride w:ilvl="6"/>
    <w:lvlOverride w:ilvl="7"/>
    <w:lvlOverride w:ilvl="8"/>
  </w:num>
  <w:num w:numId="3">
    <w:abstractNumId w:val="2"/>
    <w:lvlOverride w:ilvl="0">
      <w:startOverride w:val="3"/>
    </w:lvlOverride>
    <w:lvlOverride w:ilvl="1"/>
    <w:lvlOverride w:ilvl="2"/>
    <w:lvlOverride w:ilvl="3"/>
    <w:lvlOverride w:ilvl="4"/>
    <w:lvlOverride w:ilvl="5"/>
    <w:lvlOverride w:ilvl="6"/>
    <w:lvlOverride w:ilvl="7"/>
    <w:lvlOverride w:ilvl="8"/>
  </w:num>
  <w:num w:numId="4">
    <w:abstractNumId w:val="3"/>
    <w:lvlOverride w:ilvl="0">
      <w:startOverride w:val="4"/>
    </w:lvlOverride>
    <w:lvlOverride w:ilvl="1"/>
    <w:lvlOverride w:ilvl="2"/>
    <w:lvlOverride w:ilvl="3"/>
    <w:lvlOverride w:ilvl="4"/>
    <w:lvlOverride w:ilvl="5"/>
    <w:lvlOverride w:ilvl="6"/>
    <w:lvlOverride w:ilvl="7"/>
    <w:lvlOverride w:ilvl="8"/>
  </w:num>
  <w:num w:numId="5">
    <w:abstractNumId w:val="4"/>
    <w:lvlOverride w:ilvl="0">
      <w:startOverride w:val="5"/>
    </w:lvlOverride>
    <w:lvlOverride w:ilvl="1"/>
    <w:lvlOverride w:ilvl="2"/>
    <w:lvlOverride w:ilvl="3"/>
    <w:lvlOverride w:ilvl="4"/>
    <w:lvlOverride w:ilvl="5"/>
    <w:lvlOverride w:ilvl="6"/>
    <w:lvlOverride w:ilvl="7"/>
    <w:lvlOverride w:ilvl="8"/>
  </w:num>
  <w:num w:numId="6">
    <w:abstractNumId w:val="5"/>
    <w:lvlOverride w:ilvl="0">
      <w:startOverride w:val="6"/>
    </w:lvlOverride>
    <w:lvlOverride w:ilvl="1"/>
    <w:lvlOverride w:ilvl="2"/>
    <w:lvlOverride w:ilvl="3"/>
    <w:lvlOverride w:ilvl="4"/>
    <w:lvlOverride w:ilvl="5"/>
    <w:lvlOverride w:ilvl="6"/>
    <w:lvlOverride w:ilvl="7"/>
    <w:lvlOverride w:ilvl="8"/>
  </w:num>
  <w:num w:numId="7">
    <w:abstractNumId w:val="6"/>
    <w:lvlOverride w:ilvl="0">
      <w:startOverride w:val="7"/>
    </w:lvlOverride>
    <w:lvlOverride w:ilvl="1"/>
    <w:lvlOverride w:ilvl="2"/>
    <w:lvlOverride w:ilvl="3"/>
    <w:lvlOverride w:ilvl="4"/>
    <w:lvlOverride w:ilvl="5"/>
    <w:lvlOverride w:ilvl="6"/>
    <w:lvlOverride w:ilvl="7"/>
    <w:lvlOverride w:ilvl="8"/>
  </w:num>
  <w:num w:numId="8">
    <w:abstractNumId w:val="7"/>
    <w:lvlOverride w:ilvl="0">
      <w:startOverride w:val="8"/>
    </w:lvlOverride>
    <w:lvlOverride w:ilvl="1"/>
    <w:lvlOverride w:ilvl="2"/>
    <w:lvlOverride w:ilvl="3"/>
    <w:lvlOverride w:ilvl="4"/>
    <w:lvlOverride w:ilvl="5"/>
    <w:lvlOverride w:ilvl="6"/>
    <w:lvlOverride w:ilvl="7"/>
    <w:lvlOverride w:ilvl="8"/>
  </w:num>
  <w:num w:numId="9">
    <w:abstractNumId w:val="8"/>
    <w:lvlOverride w:ilvl="0">
      <w:startOverride w:val="9"/>
    </w:lvlOverride>
    <w:lvlOverride w:ilvl="1"/>
    <w:lvlOverride w:ilvl="2"/>
    <w:lvlOverride w:ilvl="3"/>
    <w:lvlOverride w:ilvl="4"/>
    <w:lvlOverride w:ilvl="5"/>
    <w:lvlOverride w:ilvl="6"/>
    <w:lvlOverride w:ilvl="7"/>
    <w:lvlOverride w:ilvl="8"/>
  </w:num>
  <w:num w:numId="10">
    <w:abstractNumId w:val="9"/>
    <w:lvlOverride w:ilvl="0">
      <w:startOverride w:val="10"/>
    </w:lvlOverride>
    <w:lvlOverride w:ilvl="1"/>
    <w:lvlOverride w:ilvl="2"/>
    <w:lvlOverride w:ilvl="3"/>
    <w:lvlOverride w:ilvl="4"/>
    <w:lvlOverride w:ilvl="5"/>
    <w:lvlOverride w:ilvl="6"/>
    <w:lvlOverride w:ilvl="7"/>
    <w:lvlOverride w:ilvl="8"/>
  </w:num>
  <w:num w:numId="11">
    <w:abstractNumId w:val="10"/>
    <w:lvlOverride w:ilvl="0">
      <w:startOverride w:val="11"/>
    </w:lvlOverride>
    <w:lvlOverride w:ilvl="1"/>
    <w:lvlOverride w:ilvl="2"/>
    <w:lvlOverride w:ilvl="3"/>
    <w:lvlOverride w:ilvl="4"/>
    <w:lvlOverride w:ilvl="5"/>
    <w:lvlOverride w:ilvl="6"/>
    <w:lvlOverride w:ilvl="7"/>
    <w:lvlOverride w:ilvl="8"/>
  </w:num>
  <w:num w:numId="12">
    <w:abstractNumId w:val="11"/>
    <w:lvlOverride w:ilvl="0">
      <w:startOverride w:val="12"/>
    </w:lvlOverride>
    <w:lvlOverride w:ilvl="1"/>
    <w:lvlOverride w:ilvl="2"/>
    <w:lvlOverride w:ilvl="3"/>
    <w:lvlOverride w:ilvl="4"/>
    <w:lvlOverride w:ilvl="5"/>
    <w:lvlOverride w:ilvl="6"/>
    <w:lvlOverride w:ilvl="7"/>
    <w:lvlOverride w:ilvl="8"/>
  </w:num>
  <w:num w:numId="13">
    <w:abstractNumId w:val="12"/>
    <w:lvlOverride w:ilvl="0">
      <w:startOverride w:val="13"/>
    </w:lvlOverride>
    <w:lvlOverride w:ilvl="1"/>
    <w:lvlOverride w:ilvl="2"/>
    <w:lvlOverride w:ilvl="3"/>
    <w:lvlOverride w:ilvl="4"/>
    <w:lvlOverride w:ilvl="5"/>
    <w:lvlOverride w:ilvl="6"/>
    <w:lvlOverride w:ilvl="7"/>
    <w:lvlOverride w:ilvl="8"/>
  </w:num>
  <w:num w:numId="14">
    <w:abstractNumId w:val="13"/>
    <w:lvlOverride w:ilvl="0">
      <w:startOverride w:val="14"/>
    </w:lvlOverride>
    <w:lvlOverride w:ilvl="1"/>
    <w:lvlOverride w:ilvl="2"/>
    <w:lvlOverride w:ilvl="3"/>
    <w:lvlOverride w:ilvl="4"/>
    <w:lvlOverride w:ilvl="5"/>
    <w:lvlOverride w:ilvl="6"/>
    <w:lvlOverride w:ilvl="7"/>
    <w:lvlOverride w:ilvl="8"/>
  </w:num>
  <w:num w:numId="15">
    <w:abstractNumId w:val="14"/>
    <w:lvlOverride w:ilvl="0">
      <w:startOverride w:val="15"/>
    </w:lvlOverride>
    <w:lvlOverride w:ilvl="1"/>
    <w:lvlOverride w:ilvl="2"/>
    <w:lvlOverride w:ilvl="3"/>
    <w:lvlOverride w:ilvl="4"/>
    <w:lvlOverride w:ilvl="5"/>
    <w:lvlOverride w:ilvl="6"/>
    <w:lvlOverride w:ilvl="7"/>
    <w:lvlOverride w:ilvl="8"/>
  </w:num>
  <w:num w:numId="16">
    <w:abstractNumId w:val="15"/>
    <w:lvlOverride w:ilvl="0">
      <w:startOverride w:val="16"/>
    </w:lvlOverride>
    <w:lvlOverride w:ilvl="1"/>
    <w:lvlOverride w:ilvl="2"/>
    <w:lvlOverride w:ilvl="3"/>
    <w:lvlOverride w:ilvl="4"/>
    <w:lvlOverride w:ilvl="5"/>
    <w:lvlOverride w:ilvl="6"/>
    <w:lvlOverride w:ilvl="7"/>
    <w:lvlOverride w:ilvl="8"/>
  </w:num>
  <w:num w:numId="17">
    <w:abstractNumId w:val="16"/>
    <w:lvlOverride w:ilvl="0">
      <w:startOverride w:val="17"/>
    </w:lvlOverride>
    <w:lvlOverride w:ilvl="1"/>
    <w:lvlOverride w:ilvl="2"/>
    <w:lvlOverride w:ilvl="3"/>
    <w:lvlOverride w:ilvl="4"/>
    <w:lvlOverride w:ilvl="5"/>
    <w:lvlOverride w:ilvl="6"/>
    <w:lvlOverride w:ilvl="7"/>
    <w:lvlOverride w:ilvl="8"/>
  </w:num>
  <w:num w:numId="18">
    <w:abstractNumId w:val="17"/>
    <w:lvlOverride w:ilvl="0">
      <w:startOverride w:val="18"/>
    </w:lvlOverride>
    <w:lvlOverride w:ilvl="1"/>
    <w:lvlOverride w:ilvl="2"/>
    <w:lvlOverride w:ilvl="3"/>
    <w:lvlOverride w:ilvl="4"/>
    <w:lvlOverride w:ilvl="5"/>
    <w:lvlOverride w:ilvl="6"/>
    <w:lvlOverride w:ilvl="7"/>
    <w:lvlOverride w:ilvl="8"/>
  </w:num>
  <w:num w:numId="19">
    <w:abstractNumId w:val="18"/>
    <w:lvlOverride w:ilvl="0">
      <w:startOverride w:val="19"/>
    </w:lvlOverride>
    <w:lvlOverride w:ilvl="1"/>
    <w:lvlOverride w:ilvl="2"/>
    <w:lvlOverride w:ilvl="3"/>
    <w:lvlOverride w:ilvl="4"/>
    <w:lvlOverride w:ilvl="5"/>
    <w:lvlOverride w:ilvl="6"/>
    <w:lvlOverride w:ilvl="7"/>
    <w:lvlOverride w:ilvl="8"/>
  </w:num>
  <w:num w:numId="20">
    <w:abstractNumId w:val="19"/>
    <w:lvlOverride w:ilvl="0">
      <w:startOverride w:val="20"/>
    </w:lvlOverride>
    <w:lvlOverride w:ilvl="1"/>
    <w:lvlOverride w:ilvl="2"/>
    <w:lvlOverride w:ilvl="3"/>
    <w:lvlOverride w:ilvl="4"/>
    <w:lvlOverride w:ilvl="5"/>
    <w:lvlOverride w:ilvl="6"/>
    <w:lvlOverride w:ilvl="7"/>
    <w:lvlOverride w:ilvl="8"/>
  </w:num>
  <w:num w:numId="21">
    <w:abstractNumId w:val="20"/>
    <w:lvlOverride w:ilvl="0">
      <w:startOverride w:val="21"/>
    </w:lvlOverride>
    <w:lvlOverride w:ilvl="1"/>
    <w:lvlOverride w:ilvl="2"/>
    <w:lvlOverride w:ilvl="3"/>
    <w:lvlOverride w:ilvl="4"/>
    <w:lvlOverride w:ilvl="5"/>
    <w:lvlOverride w:ilvl="6"/>
    <w:lvlOverride w:ilvl="7"/>
    <w:lvlOverride w:ilvl="8"/>
  </w:num>
  <w:num w:numId="22">
    <w:abstractNumId w:val="21"/>
    <w:lvlOverride w:ilvl="0">
      <w:startOverride w:val="22"/>
    </w:lvlOverride>
    <w:lvlOverride w:ilvl="1"/>
    <w:lvlOverride w:ilvl="2"/>
    <w:lvlOverride w:ilvl="3"/>
    <w:lvlOverride w:ilvl="4"/>
    <w:lvlOverride w:ilvl="5"/>
    <w:lvlOverride w:ilvl="6"/>
    <w:lvlOverride w:ilvl="7"/>
    <w:lvlOverride w:ilvl="8"/>
  </w:num>
  <w:num w:numId="23">
    <w:abstractNumId w:val="22"/>
    <w:lvlOverride w:ilvl="0">
      <w:startOverride w:val="23"/>
    </w:lvlOverride>
    <w:lvlOverride w:ilvl="1"/>
    <w:lvlOverride w:ilvl="2"/>
    <w:lvlOverride w:ilvl="3"/>
    <w:lvlOverride w:ilvl="4"/>
    <w:lvlOverride w:ilvl="5"/>
    <w:lvlOverride w:ilvl="6"/>
    <w:lvlOverride w:ilvl="7"/>
    <w:lvlOverride w:ilvl="8"/>
  </w:num>
  <w:num w:numId="24">
    <w:abstractNumId w:val="23"/>
    <w:lvlOverride w:ilvl="0">
      <w:startOverride w:val="24"/>
    </w:lvlOverride>
    <w:lvlOverride w:ilvl="1"/>
    <w:lvlOverride w:ilvl="2"/>
    <w:lvlOverride w:ilvl="3"/>
    <w:lvlOverride w:ilvl="4"/>
    <w:lvlOverride w:ilvl="5"/>
    <w:lvlOverride w:ilvl="6"/>
    <w:lvlOverride w:ilvl="7"/>
    <w:lvlOverride w:ilvl="8"/>
  </w:num>
  <w:num w:numId="25">
    <w:abstractNumId w:val="24"/>
    <w:lvlOverride w:ilvl="0">
      <w:startOverride w:val="25"/>
    </w:lvlOverride>
    <w:lvlOverride w:ilvl="1"/>
    <w:lvlOverride w:ilvl="2"/>
    <w:lvlOverride w:ilvl="3"/>
    <w:lvlOverride w:ilvl="4"/>
    <w:lvlOverride w:ilvl="5"/>
    <w:lvlOverride w:ilvl="6"/>
    <w:lvlOverride w:ilvl="7"/>
    <w:lvlOverride w:ilvl="8"/>
  </w:num>
  <w:num w:numId="26">
    <w:abstractNumId w:val="25"/>
    <w:lvlOverride w:ilvl="0">
      <w:startOverride w:val="26"/>
    </w:lvlOverride>
    <w:lvlOverride w:ilvl="1"/>
    <w:lvlOverride w:ilvl="2"/>
    <w:lvlOverride w:ilvl="3"/>
    <w:lvlOverride w:ilvl="4"/>
    <w:lvlOverride w:ilvl="5"/>
    <w:lvlOverride w:ilvl="6"/>
    <w:lvlOverride w:ilvl="7"/>
    <w:lvlOverride w:ilvl="8"/>
  </w:num>
  <w:num w:numId="27">
    <w:abstractNumId w:val="26"/>
    <w:lvlOverride w:ilvl="0">
      <w:startOverride w:val="27"/>
    </w:lvlOverride>
    <w:lvlOverride w:ilvl="1"/>
    <w:lvlOverride w:ilvl="2"/>
    <w:lvlOverride w:ilvl="3"/>
    <w:lvlOverride w:ilvl="4"/>
    <w:lvlOverride w:ilvl="5"/>
    <w:lvlOverride w:ilvl="6"/>
    <w:lvlOverride w:ilvl="7"/>
    <w:lvlOverride w:ilvl="8"/>
  </w:num>
  <w:num w:numId="28">
    <w:abstractNumId w:val="27"/>
    <w:lvlOverride w:ilvl="0">
      <w:startOverride w:val="28"/>
    </w:lvlOverride>
    <w:lvlOverride w:ilvl="1"/>
    <w:lvlOverride w:ilvl="2"/>
    <w:lvlOverride w:ilvl="3"/>
    <w:lvlOverride w:ilvl="4"/>
    <w:lvlOverride w:ilvl="5"/>
    <w:lvlOverride w:ilvl="6"/>
    <w:lvlOverride w:ilvl="7"/>
    <w:lvlOverride w:ilvl="8"/>
  </w:num>
  <w:num w:numId="29">
    <w:abstractNumId w:val="32"/>
  </w:num>
  <w:num w:numId="30">
    <w:abstractNumId w:val="41"/>
  </w:num>
  <w:num w:numId="31">
    <w:abstractNumId w:val="29"/>
  </w:num>
  <w:num w:numId="32">
    <w:abstractNumId w:val="43"/>
  </w:num>
  <w:num w:numId="33">
    <w:abstractNumId w:val="36"/>
  </w:num>
  <w:num w:numId="34">
    <w:abstractNumId w:val="28"/>
  </w:num>
  <w:num w:numId="35">
    <w:abstractNumId w:val="30"/>
  </w:num>
  <w:num w:numId="36">
    <w:abstractNumId w:val="37"/>
  </w:num>
  <w:num w:numId="37">
    <w:abstractNumId w:val="38"/>
  </w:num>
  <w:num w:numId="38">
    <w:abstractNumId w:val="42"/>
  </w:num>
  <w:num w:numId="39">
    <w:abstractNumId w:val="31"/>
  </w:num>
  <w:num w:numId="40">
    <w:abstractNumId w:val="39"/>
  </w:num>
  <w:num w:numId="41">
    <w:abstractNumId w:val="45"/>
  </w:num>
  <w:num w:numId="42">
    <w:abstractNumId w:val="44"/>
  </w:num>
  <w:num w:numId="43">
    <w:abstractNumId w:val="40"/>
  </w:num>
  <w:num w:numId="44">
    <w:abstractNumId w:val="33"/>
  </w:num>
  <w:num w:numId="45">
    <w:abstractNumId w:val="34"/>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11807"/>
    <w:rsid w:val="000F3B1C"/>
    <w:rsid w:val="00102BC3"/>
    <w:rsid w:val="00186F3B"/>
    <w:rsid w:val="001F14D2"/>
    <w:rsid w:val="00250AD2"/>
    <w:rsid w:val="0036384C"/>
    <w:rsid w:val="003707E2"/>
    <w:rsid w:val="003B50B6"/>
    <w:rsid w:val="003F67E2"/>
    <w:rsid w:val="0049462B"/>
    <w:rsid w:val="004E141F"/>
    <w:rsid w:val="004F639F"/>
    <w:rsid w:val="005202E8"/>
    <w:rsid w:val="005702A5"/>
    <w:rsid w:val="00624047"/>
    <w:rsid w:val="00684637"/>
    <w:rsid w:val="006B7437"/>
    <w:rsid w:val="006C4022"/>
    <w:rsid w:val="006D2417"/>
    <w:rsid w:val="007030B9"/>
    <w:rsid w:val="00771811"/>
    <w:rsid w:val="007B6A3E"/>
    <w:rsid w:val="00810F49"/>
    <w:rsid w:val="00812A7B"/>
    <w:rsid w:val="00967A40"/>
    <w:rsid w:val="00A5129A"/>
    <w:rsid w:val="00A9125D"/>
    <w:rsid w:val="00AE3DC6"/>
    <w:rsid w:val="00B05390"/>
    <w:rsid w:val="00B45423"/>
    <w:rsid w:val="00C42C67"/>
    <w:rsid w:val="00CA5D78"/>
    <w:rsid w:val="00D017E6"/>
    <w:rsid w:val="00D71A25"/>
    <w:rsid w:val="00E054A2"/>
    <w:rsid w:val="00F231B9"/>
    <w:rsid w:val="00FD4287"/>
    <w:rsid w:val="00FE1A4F"/>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paragraph" w:styleId="ListParagraph">
    <w:name w:val="List Paragraph"/>
    <w:basedOn w:val="Normal"/>
    <w:uiPriority w:val="34"/>
    <w:qFormat/>
    <w:rsid w:val="00624047"/>
    <w:pPr>
      <w:ind w:left="720"/>
      <w:contextualSpacing/>
    </w:pPr>
  </w:style>
  <w:style w:type="table" w:customStyle="1" w:styleId="TableGrid0">
    <w:name w:val="TableGrid"/>
    <w:rsid w:val="00D017E6"/>
    <w:rPr>
      <w:rFonts w:eastAsiaTheme="minorEastAsia"/>
      <w:kern w:val="2"/>
      <w:sz w:val="22"/>
      <w:szCs w:val="22"/>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230319">
      <w:bodyDiv w:val="1"/>
      <w:marLeft w:val="0"/>
      <w:marRight w:val="0"/>
      <w:marTop w:val="0"/>
      <w:marBottom w:val="0"/>
      <w:divBdr>
        <w:top w:val="none" w:sz="0" w:space="0" w:color="auto"/>
        <w:left w:val="none" w:sz="0" w:space="0" w:color="auto"/>
        <w:bottom w:val="none" w:sz="0" w:space="0" w:color="auto"/>
        <w:right w:val="none" w:sz="0" w:space="0" w:color="auto"/>
      </w:divBdr>
    </w:div>
    <w:div w:id="959528616">
      <w:bodyDiv w:val="1"/>
      <w:marLeft w:val="0"/>
      <w:marRight w:val="0"/>
      <w:marTop w:val="0"/>
      <w:marBottom w:val="0"/>
      <w:divBdr>
        <w:top w:val="none" w:sz="0" w:space="0" w:color="auto"/>
        <w:left w:val="none" w:sz="0" w:space="0" w:color="auto"/>
        <w:bottom w:val="none" w:sz="0" w:space="0" w:color="auto"/>
        <w:right w:val="none" w:sz="0" w:space="0" w:color="auto"/>
      </w:divBdr>
    </w:div>
    <w:div w:id="1039743614">
      <w:bodyDiv w:val="1"/>
      <w:marLeft w:val="0"/>
      <w:marRight w:val="0"/>
      <w:marTop w:val="0"/>
      <w:marBottom w:val="0"/>
      <w:divBdr>
        <w:top w:val="none" w:sz="0" w:space="0" w:color="auto"/>
        <w:left w:val="none" w:sz="0" w:space="0" w:color="auto"/>
        <w:bottom w:val="none" w:sz="0" w:space="0" w:color="auto"/>
        <w:right w:val="none" w:sz="0" w:space="0" w:color="auto"/>
      </w:divBdr>
    </w:div>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equality-act-2010-advice-for-school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government/publications/equality-act-2010-advice-for-school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2010/15/schedule/10" TargetMode="External"/><Relationship Id="rId5" Type="http://schemas.openxmlformats.org/officeDocument/2006/relationships/webSettings" Target="webSettings.xml"/><Relationship Id="rId15" Type="http://schemas.openxmlformats.org/officeDocument/2006/relationships/hyperlink" Target="https://www.gov.uk/government/publications/send-code-of-practice-0-to-25" TargetMode="External"/><Relationship Id="rId10" Type="http://schemas.openxmlformats.org/officeDocument/2006/relationships/hyperlink" Target="http://www.legislation.gov.uk/ukpga/2010/15/schedule/1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send-code-of-practice-0-to-25"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CD634-0F83-4247-85D9-480CDDD2D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1153</Words>
  <Characters>6575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M Henshaw</cp:lastModifiedBy>
  <cp:revision>3</cp:revision>
  <cp:lastPrinted>2021-12-16T09:36:00Z</cp:lastPrinted>
  <dcterms:created xsi:type="dcterms:W3CDTF">2023-11-22T13:16:00Z</dcterms:created>
  <dcterms:modified xsi:type="dcterms:W3CDTF">2023-11-22T13:17:00Z</dcterms:modified>
</cp:coreProperties>
</file>